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imes New Roman" w:eastAsia="黑体" w:hAnsi="Times New Roman"/>
          <w:sz w:val="32"/>
          <w:szCs w:val="32"/>
        </w:rPr>
      </w:pPr>
      <w:r>
        <w:rPr>
          <w:rFonts w:ascii="Times New Roman" w:eastAsia="黑体" w:hAnsi="Times New Roman" w:hint="eastAsia"/>
          <w:b/>
          <w:sz w:val="36"/>
          <w:szCs w:val="36"/>
        </w:rPr>
        <w:t>数字经济领域省科学技术奖（自然科学）</w:t>
      </w:r>
      <w:r>
        <w:rPr>
          <w:rFonts w:ascii="Times New Roman" w:eastAsia="黑体" w:hAnsi="Times New Roman"/>
          <w:b/>
          <w:sz w:val="36"/>
          <w:szCs w:val="36"/>
        </w:rPr>
        <w:t>推荐项目公示表</w:t>
      </w:r>
    </w:p>
    <w:p>
      <w:pPr>
        <w:spacing w:before="240"/>
        <w:rPr>
          <w:rFonts w:ascii="黑体" w:eastAsia="黑体"/>
          <w:b/>
          <w:sz w:val="28"/>
          <w:szCs w:val="28"/>
        </w:rPr>
      </w:pPr>
      <w:r>
        <w:rPr>
          <w:rFonts w:ascii="黑体" w:eastAsia="黑体" w:hAnsi="宋体" w:hint="eastAsia"/>
          <w:b/>
          <w:sz w:val="28"/>
          <w:szCs w:val="28"/>
        </w:rPr>
        <w:t>一、项目名称：大规模复杂问题的非平行支持向量机数据挖掘方法研究</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ascii="黑体" w:eastAsia="黑体" w:hint="eastAsia"/>
          <w:b/>
          <w:color w:val="000000"/>
          <w:sz w:val="28"/>
          <w:szCs w:val="28"/>
        </w:rPr>
        <w:t>二、推荐单位及推荐意见</w:t>
      </w:r>
    </w:p>
    <w:tbl>
      <w:tblPr>
        <w:tblW w:w="96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4"/>
        <w:gridCol w:w="8278"/>
      </w:tblGrid>
      <w:tr>
        <w:trPr>
          <w:trHeight w:hRule="exact" w:val="647"/>
          <w:jc w:val="center"/>
        </w:trPr>
        <w:tc>
          <w:tcPr>
            <w:tcW w:w="1384" w:type="dxa"/>
            <w:tcBorders>
              <w:top w:val="single" w:sz="12" w:space="0" w:color="auto"/>
              <w:bottom w:val="single" w:sz="6" w:space="0" w:color="auto"/>
              <w:right w:val="single" w:sz="4" w:space="0" w:color="auto"/>
            </w:tcBorders>
            <w:shd w:val="clear" w:color="auto" w:fill="auto"/>
            <w:vAlign w:val="center"/>
          </w:tcPr>
          <w:p>
            <w:pPr>
              <w:jc w:val="center"/>
              <w:rPr>
                <w:rFonts w:ascii="仿宋_GB2312" w:eastAsia="仿宋_GB2312" w:hAnsi="宋体"/>
                <w:color w:val="000000"/>
                <w:sz w:val="24"/>
              </w:rPr>
            </w:pPr>
            <w:r>
              <w:rPr>
                <w:rFonts w:ascii="仿宋_GB2312" w:eastAsia="仿宋_GB2312" w:hAnsi="宋体" w:hint="eastAsia"/>
                <w:color w:val="000000"/>
                <w:sz w:val="24"/>
              </w:rPr>
              <w:t>推荐单位</w:t>
            </w:r>
          </w:p>
        </w:tc>
        <w:tc>
          <w:tcPr>
            <w:tcW w:w="8278" w:type="dxa"/>
            <w:tcBorders>
              <w:top w:val="single" w:sz="12" w:space="0" w:color="auto"/>
              <w:left w:val="single" w:sz="4" w:space="0" w:color="auto"/>
              <w:bottom w:val="single" w:sz="6" w:space="0" w:color="auto"/>
              <w:right w:val="single" w:sz="12" w:space="0" w:color="auto"/>
            </w:tcBorders>
            <w:shd w:val="clear" w:color="auto" w:fill="auto"/>
            <w:vAlign w:val="center"/>
          </w:tcPr>
          <w:p>
            <w:pPr>
              <w:rPr>
                <w:rFonts w:ascii="仿宋_GB2312" w:eastAsia="仿宋_GB2312" w:hAnsi="宋体"/>
                <w:color w:val="000000"/>
                <w:sz w:val="24"/>
              </w:rPr>
            </w:pPr>
            <w:r>
              <w:rPr>
                <w:rFonts w:ascii="仿宋_GB2312" w:eastAsia="仿宋_GB2312" w:hAnsi="宋体" w:hint="eastAsia"/>
                <w:color w:val="000000"/>
                <w:sz w:val="24"/>
              </w:rPr>
              <w:t>绍兴市人民政府</w:t>
            </w:r>
          </w:p>
        </w:tc>
      </w:tr>
      <w:tr>
        <w:trPr>
          <w:trHeight w:hRule="exact" w:val="647"/>
          <w:jc w:val="center"/>
        </w:trPr>
        <w:tc>
          <w:tcPr>
            <w:tcW w:w="9662" w:type="dxa"/>
            <w:gridSpan w:val="2"/>
            <w:tcBorders>
              <w:top w:val="single" w:sz="6" w:space="0" w:color="auto"/>
              <w:bottom w:val="single" w:sz="6" w:space="0" w:color="auto"/>
            </w:tcBorders>
            <w:shd w:val="clear" w:color="auto" w:fill="auto"/>
            <w:vAlign w:val="center"/>
          </w:tcPr>
          <w:p>
            <w:pPr>
              <w:rPr>
                <w:rFonts w:ascii="仿宋_GB2312" w:eastAsia="仿宋_GB2312"/>
                <w:color w:val="000000"/>
                <w:sz w:val="24"/>
              </w:rPr>
            </w:pPr>
            <w:r>
              <w:rPr>
                <w:rFonts w:ascii="仿宋_GB2312" w:eastAsia="仿宋_GB2312" w:hint="eastAsia"/>
                <w:color w:val="000000"/>
                <w:sz w:val="24"/>
              </w:rPr>
              <w:t>推荐意见（限150字）</w:t>
            </w:r>
          </w:p>
        </w:tc>
      </w:tr>
      <w:tr>
        <w:trPr>
          <w:trHeight w:val="5455"/>
          <w:jc w:val="center"/>
        </w:trPr>
        <w:tc>
          <w:tcPr>
            <w:tcW w:w="9662" w:type="dxa"/>
            <w:gridSpan w:val="2"/>
            <w:tcBorders>
              <w:top w:val="single" w:sz="6" w:space="0" w:color="auto"/>
              <w:bottom w:val="single" w:sz="6" w:space="0" w:color="auto"/>
            </w:tcBorders>
            <w:shd w:val="clear" w:color="auto" w:fill="auto"/>
            <w:vAlign w:val="center"/>
          </w:tcPr>
          <w:p>
            <w:pPr>
              <w:rPr>
                <w:rFonts w:ascii="宋体" w:hAnsi="宋体"/>
                <w:bCs/>
                <w:spacing w:val="2"/>
              </w:rPr>
            </w:pPr>
          </w:p>
          <w:p>
            <w:pPr>
              <w:rPr>
                <w:rFonts w:ascii="宋体" w:hAnsi="宋体"/>
                <w:bCs/>
                <w:spacing w:val="2"/>
              </w:rPr>
            </w:pPr>
            <w:r>
              <w:rPr>
                <w:rFonts w:ascii="宋体" w:hAnsi="宋体" w:hint="eastAsia"/>
                <w:bCs/>
                <w:spacing w:val="2"/>
              </w:rPr>
              <w:t>该项目属数据挖掘与机器学习领域国际前沿性、基础性研究方向，取得了创新性成果。该项目重点围绕在非平行支持向量机在大规模数据挖掘中存在的结构化学习问题展开深入研究。7篇代表性论文在国际权威学术期刊上发表，其中5篇影响因子大于3，SCI他引213余次。</w:t>
            </w: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rPr>
                <w:rFonts w:ascii="宋体" w:hAnsi="宋体"/>
                <w:bCs/>
                <w:spacing w:val="2"/>
              </w:rPr>
            </w:pPr>
          </w:p>
          <w:p>
            <w:pPr>
              <w:ind w:firstLineChars="200" w:firstLine="428"/>
              <w:rPr>
                <w:rFonts w:ascii="仿宋_GB2312" w:eastAsia="仿宋_GB2312" w:hAnsi="宋体"/>
                <w:color w:val="000000"/>
                <w:sz w:val="24"/>
              </w:rPr>
            </w:pPr>
            <w:r>
              <w:rPr>
                <w:rFonts w:ascii="宋体" w:hAnsi="宋体" w:hint="eastAsia"/>
                <w:bCs/>
                <w:spacing w:val="2"/>
              </w:rPr>
              <w:t>推荐该项目为省自然科学奖</w:t>
            </w:r>
            <w:r>
              <w:rPr>
                <w:rFonts w:ascii="宋体" w:hAnsi="宋体" w:hint="eastAsia"/>
                <w:bCs/>
                <w:spacing w:val="2"/>
                <w:u w:val="single"/>
              </w:rPr>
              <w:t xml:space="preserve"> 二  </w:t>
            </w:r>
            <w:r>
              <w:rPr>
                <w:rFonts w:ascii="宋体" w:hAnsi="宋体" w:hint="eastAsia"/>
                <w:bCs/>
                <w:spacing w:val="2"/>
              </w:rPr>
              <w:t>等奖。</w:t>
            </w:r>
          </w:p>
        </w:tc>
      </w:tr>
    </w:tbl>
    <w:p>
      <w:pPr>
        <w:rPr>
          <w:rFonts w:ascii="宋体" w:hAnsi="宋体"/>
          <w:b/>
          <w:sz w:val="24"/>
          <w:szCs w:val="24"/>
        </w:rPr>
      </w:pPr>
    </w:p>
    <w:p>
      <w:pPr>
        <w:rPr>
          <w:rFonts w:ascii="宋体" w:hAnsi="宋体"/>
          <w:sz w:val="24"/>
          <w:szCs w:val="24"/>
        </w:rPr>
      </w:pPr>
    </w:p>
    <w:p>
      <w:pPr>
        <w:rPr>
          <w:rFonts w:ascii="黑体" w:eastAsia="黑体" w:hAnsi="宋体"/>
          <w:b/>
          <w:sz w:val="28"/>
          <w:szCs w:val="28"/>
        </w:rPr>
      </w:pPr>
      <w:r>
        <w:rPr>
          <w:rFonts w:ascii="黑体" w:eastAsia="黑体" w:hAnsi="宋体"/>
          <w:b/>
          <w:sz w:val="28"/>
          <w:szCs w:val="28"/>
        </w:rPr>
        <w:br w:type="page"/>
      </w:r>
      <w:r>
        <w:rPr>
          <w:rFonts w:ascii="黑体" w:eastAsia="黑体" w:hAnsi="宋体" w:hint="eastAsia"/>
          <w:b/>
          <w:sz w:val="28"/>
          <w:szCs w:val="28"/>
        </w:rPr>
        <w:lastRenderedPageBreak/>
        <w:t>三、项目简介</w:t>
      </w:r>
    </w:p>
    <w:tbl>
      <w:tblPr>
        <w:tblW w:w="93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31"/>
      </w:tblGrid>
      <w:tr>
        <w:trPr>
          <w:trHeight w:val="454"/>
          <w:jc w:val="center"/>
        </w:trPr>
        <w:tc>
          <w:tcPr>
            <w:tcW w:w="9331" w:type="dxa"/>
            <w:vAlign w:val="center"/>
          </w:tcPr>
          <w:p>
            <w:pPr>
              <w:rPr>
                <w:rFonts w:ascii="仿宋_GB2312" w:eastAsia="仿宋_GB2312"/>
                <w:color w:val="000000"/>
                <w:sz w:val="24"/>
              </w:rPr>
            </w:pPr>
            <w:r>
              <w:rPr>
                <w:rFonts w:ascii="仿宋_GB2312" w:eastAsia="仿宋_GB2312" w:hAnsi="宋体" w:hint="eastAsia"/>
                <w:color w:val="000000"/>
                <w:sz w:val="24"/>
                <w:szCs w:val="21"/>
              </w:rPr>
              <w:t>项目主要研究内容、科学发现点、科学价值、同行引用及评价等</w:t>
            </w:r>
            <w:r>
              <w:rPr>
                <w:rFonts w:ascii="仿宋_GB2312" w:eastAsia="仿宋_GB2312" w:hint="eastAsia"/>
                <w:color w:val="000000"/>
                <w:sz w:val="24"/>
              </w:rPr>
              <w:t>（限1000字）</w:t>
            </w:r>
          </w:p>
        </w:tc>
      </w:tr>
      <w:tr>
        <w:trPr>
          <w:trHeight w:hRule="exact" w:val="10109"/>
          <w:jc w:val="center"/>
        </w:trPr>
        <w:tc>
          <w:tcPr>
            <w:tcW w:w="9331" w:type="dxa"/>
          </w:tcPr>
          <w:p>
            <w:pPr>
              <w:spacing w:line="360" w:lineRule="exact"/>
              <w:rPr>
                <w:rFonts w:ascii="Times New Roman" w:eastAsia="仿宋_GB2312" w:hAnsi="Times New Roman"/>
                <w:color w:val="000000"/>
                <w:sz w:val="24"/>
              </w:rPr>
            </w:pPr>
          </w:p>
          <w:p>
            <w:pPr>
              <w:spacing w:line="360" w:lineRule="exact"/>
              <w:rPr>
                <w:rFonts w:ascii="Times New Roman" w:eastAsia="仿宋_GB2312" w:hAnsi="Times New Roman"/>
                <w:color w:val="000000"/>
                <w:sz w:val="24"/>
              </w:rPr>
            </w:pPr>
          </w:p>
          <w:p>
            <w:pPr>
              <w:spacing w:line="360" w:lineRule="exact"/>
              <w:rPr>
                <w:rFonts w:ascii="仿宋_GB2312" w:eastAsia="仿宋_GB2312"/>
                <w:color w:val="000000"/>
                <w:sz w:val="24"/>
              </w:rPr>
            </w:pPr>
            <w:r>
              <w:rPr>
                <w:rFonts w:ascii="Times New Roman" w:eastAsia="仿宋_GB2312" w:hAnsi="Times New Roman"/>
                <w:color w:val="000000"/>
                <w:sz w:val="24"/>
              </w:rPr>
              <w:t>数据挖掘</w:t>
            </w:r>
            <w:r>
              <w:rPr>
                <w:rFonts w:ascii="Times New Roman" w:eastAsia="仿宋_GB2312" w:hAnsi="Times New Roman"/>
                <w:color w:val="000000"/>
                <w:sz w:val="24"/>
              </w:rPr>
              <w:t>(Data Mining)</w:t>
            </w:r>
            <w:r>
              <w:rPr>
                <w:rFonts w:ascii="Times New Roman" w:eastAsia="仿宋_GB2312" w:hAnsi="Times New Roman"/>
                <w:color w:val="000000"/>
                <w:sz w:val="24"/>
              </w:rPr>
              <w:t>是人工智能、计算机科学和应用数学等领域的核心交叉学科。支持向量机</w:t>
            </w:r>
            <w:r>
              <w:rPr>
                <w:rFonts w:ascii="Times New Roman" w:eastAsia="仿宋_GB2312" w:hAnsi="Times New Roman"/>
                <w:color w:val="000000"/>
                <w:sz w:val="24"/>
              </w:rPr>
              <w:t>(Support Vector Machines, SVM)</w:t>
            </w:r>
            <w:r>
              <w:rPr>
                <w:rFonts w:ascii="Times New Roman" w:eastAsia="仿宋_GB2312" w:hAnsi="Times New Roman"/>
                <w:color w:val="000000"/>
                <w:sz w:val="24"/>
              </w:rPr>
              <w:t>是当前公认最有效的数据挖掘方法之一。非平行支持向量机</w:t>
            </w:r>
            <w:r>
              <w:rPr>
                <w:rFonts w:ascii="Times New Roman" w:eastAsia="仿宋_GB2312" w:hAnsi="Times New Roman"/>
                <w:color w:val="000000"/>
                <w:sz w:val="24"/>
              </w:rPr>
              <w:t>(NSVM)</w:t>
            </w:r>
            <w:r>
              <w:rPr>
                <w:rFonts w:ascii="Times New Roman" w:eastAsia="仿宋_GB2312" w:hAnsi="Times New Roman"/>
                <w:color w:val="000000"/>
                <w:sz w:val="24"/>
              </w:rPr>
              <w:t>将</w:t>
            </w:r>
            <w:r>
              <w:rPr>
                <w:rFonts w:ascii="Times New Roman" w:eastAsia="仿宋_GB2312" w:hAnsi="Times New Roman"/>
                <w:color w:val="000000"/>
                <w:sz w:val="24"/>
              </w:rPr>
              <w:t>SVM</w:t>
            </w:r>
            <w:r>
              <w:rPr>
                <w:rFonts w:ascii="Times New Roman" w:eastAsia="仿宋_GB2312" w:hAnsi="Times New Roman"/>
                <w:color w:val="000000"/>
                <w:sz w:val="24"/>
              </w:rPr>
              <w:t>构造的</w:t>
            </w:r>
            <w:r>
              <w:rPr>
                <w:rFonts w:ascii="Times New Roman" w:eastAsia="仿宋_GB2312" w:hAnsi="Times New Roman"/>
                <w:color w:val="000000"/>
                <w:sz w:val="24"/>
              </w:rPr>
              <w:t>“</w:t>
            </w:r>
            <w:r>
              <w:rPr>
                <w:rFonts w:ascii="Times New Roman" w:eastAsia="仿宋_GB2312" w:hAnsi="Times New Roman"/>
                <w:color w:val="000000"/>
                <w:sz w:val="24"/>
              </w:rPr>
              <w:t>平行超平面</w:t>
            </w:r>
            <w:r>
              <w:rPr>
                <w:rFonts w:ascii="Times New Roman" w:eastAsia="仿宋_GB2312" w:hAnsi="Times New Roman"/>
                <w:color w:val="000000"/>
                <w:sz w:val="24"/>
              </w:rPr>
              <w:t>”</w:t>
            </w:r>
            <w:r>
              <w:rPr>
                <w:rFonts w:ascii="Times New Roman" w:eastAsia="仿宋_GB2312" w:hAnsi="Times New Roman"/>
                <w:color w:val="000000"/>
                <w:sz w:val="24"/>
              </w:rPr>
              <w:t>推广至</w:t>
            </w:r>
            <w:r>
              <w:rPr>
                <w:rFonts w:ascii="Times New Roman" w:eastAsia="仿宋_GB2312" w:hAnsi="Times New Roman"/>
                <w:color w:val="000000"/>
                <w:sz w:val="24"/>
              </w:rPr>
              <w:t>“</w:t>
            </w:r>
            <w:r>
              <w:rPr>
                <w:rFonts w:ascii="Times New Roman" w:eastAsia="仿宋_GB2312" w:hAnsi="Times New Roman"/>
                <w:color w:val="000000"/>
                <w:sz w:val="24"/>
              </w:rPr>
              <w:t>非平行超平面</w:t>
            </w:r>
            <w:r>
              <w:rPr>
                <w:rFonts w:ascii="Times New Roman" w:eastAsia="仿宋_GB2312" w:hAnsi="Times New Roman"/>
                <w:color w:val="000000"/>
                <w:sz w:val="24"/>
              </w:rPr>
              <w:t>”</w:t>
            </w:r>
            <w:r>
              <w:rPr>
                <w:rFonts w:ascii="Times New Roman" w:eastAsia="仿宋_GB2312" w:hAnsi="Times New Roman"/>
                <w:color w:val="000000"/>
                <w:sz w:val="24"/>
              </w:rPr>
              <w:t>，是近几年来</w:t>
            </w:r>
            <w:r>
              <w:rPr>
                <w:rFonts w:ascii="Times New Roman" w:eastAsia="仿宋_GB2312" w:hAnsi="Times New Roman"/>
                <w:color w:val="000000"/>
                <w:sz w:val="24"/>
              </w:rPr>
              <w:t>SVM</w:t>
            </w:r>
            <w:r>
              <w:rPr>
                <w:rFonts w:ascii="Times New Roman" w:eastAsia="仿宋_GB2312" w:hAnsi="Times New Roman"/>
                <w:color w:val="000000"/>
                <w:sz w:val="24"/>
              </w:rPr>
              <w:t>方法的新突破。它在处理</w:t>
            </w:r>
            <w:r>
              <w:rPr>
                <w:rFonts w:ascii="Times New Roman" w:eastAsia="仿宋_GB2312" w:hAnsi="Times New Roman"/>
                <w:color w:val="000000"/>
                <w:sz w:val="24"/>
              </w:rPr>
              <w:t>“</w:t>
            </w:r>
            <w:r>
              <w:rPr>
                <w:rFonts w:ascii="Times New Roman" w:eastAsia="仿宋_GB2312" w:hAnsi="Times New Roman"/>
                <w:color w:val="000000"/>
                <w:sz w:val="24"/>
              </w:rPr>
              <w:t>交叉型</w:t>
            </w:r>
            <w:r>
              <w:rPr>
                <w:rFonts w:ascii="Times New Roman" w:eastAsia="仿宋_GB2312" w:hAnsi="Times New Roman"/>
                <w:color w:val="000000"/>
                <w:sz w:val="24"/>
              </w:rPr>
              <w:t>”</w:t>
            </w:r>
            <w:r>
              <w:rPr>
                <w:rFonts w:ascii="Times New Roman" w:eastAsia="仿宋_GB2312" w:hAnsi="Times New Roman"/>
                <w:color w:val="000000"/>
                <w:sz w:val="24"/>
              </w:rPr>
              <w:t>和</w:t>
            </w:r>
            <w:r>
              <w:rPr>
                <w:rFonts w:ascii="Times New Roman" w:eastAsia="仿宋_GB2312" w:hAnsi="Times New Roman"/>
                <w:color w:val="000000"/>
                <w:sz w:val="24"/>
              </w:rPr>
              <w:t>“</w:t>
            </w:r>
            <w:r>
              <w:rPr>
                <w:rFonts w:ascii="Times New Roman" w:eastAsia="仿宋_GB2312" w:hAnsi="Times New Roman"/>
                <w:color w:val="000000"/>
                <w:sz w:val="24"/>
              </w:rPr>
              <w:t>异方差噪声型</w:t>
            </w:r>
            <w:r>
              <w:rPr>
                <w:rFonts w:ascii="Times New Roman" w:eastAsia="仿宋_GB2312" w:hAnsi="Times New Roman"/>
                <w:color w:val="000000"/>
                <w:sz w:val="24"/>
              </w:rPr>
              <w:t>”</w:t>
            </w:r>
            <w:r>
              <w:rPr>
                <w:rFonts w:ascii="Times New Roman" w:eastAsia="仿宋_GB2312" w:hAnsi="Times New Roman"/>
                <w:color w:val="000000"/>
                <w:sz w:val="24"/>
              </w:rPr>
              <w:t>数据问题上突显出了良好的泛化能力，且具有较少的训练时间，因此受到众多知名学者的关注。然而，与</w:t>
            </w:r>
            <w:r>
              <w:rPr>
                <w:rFonts w:ascii="Times New Roman" w:eastAsia="仿宋_GB2312" w:hAnsi="Times New Roman"/>
                <w:color w:val="000000"/>
                <w:sz w:val="24"/>
              </w:rPr>
              <w:t xml:space="preserve"> SVM </w:t>
            </w:r>
            <w:r>
              <w:rPr>
                <w:rFonts w:ascii="Times New Roman" w:eastAsia="仿宋_GB2312" w:hAnsi="Times New Roman"/>
                <w:color w:val="000000"/>
                <w:sz w:val="24"/>
              </w:rPr>
              <w:t>相比，</w:t>
            </w:r>
            <w:r>
              <w:rPr>
                <w:rFonts w:ascii="Times New Roman" w:eastAsia="仿宋_GB2312" w:hAnsi="Times New Roman"/>
                <w:color w:val="000000"/>
                <w:sz w:val="24"/>
              </w:rPr>
              <w:t>NSVM</w:t>
            </w:r>
            <w:r>
              <w:rPr>
                <w:rFonts w:ascii="Times New Roman" w:eastAsia="仿宋_GB2312" w:hAnsi="Times New Roman"/>
                <w:color w:val="000000"/>
                <w:sz w:val="24"/>
              </w:rPr>
              <w:t>的研究还很不充分，尤其是其最优化理论和模型方面的研究还很欠缺。</w:t>
            </w:r>
            <w:r>
              <w:rPr>
                <w:rFonts w:ascii="Times New Roman" w:eastAsia="仿宋_GB2312" w:hAnsi="Times New Roman"/>
                <w:color w:val="000000"/>
                <w:sz w:val="24"/>
              </w:rPr>
              <w:t>OPTIMAL</w:t>
            </w:r>
            <w:r>
              <w:rPr>
                <w:rFonts w:ascii="Times New Roman" w:eastAsia="仿宋_GB2312" w:hAnsi="Times New Roman"/>
                <w:color w:val="000000"/>
                <w:sz w:val="24"/>
              </w:rPr>
              <w:t>机器智能优化科研团队是国内首支研究非平行支持向量机的团队。该团队重点围绕在非平行支持向量机</w:t>
            </w:r>
            <w:r>
              <w:rPr>
                <w:rFonts w:ascii="Times New Roman" w:eastAsia="仿宋_GB2312" w:hAnsi="Times New Roman"/>
                <w:color w:val="000000"/>
                <w:sz w:val="24"/>
              </w:rPr>
              <w:t>(NSVM)</w:t>
            </w:r>
            <w:r>
              <w:rPr>
                <w:rFonts w:ascii="Times New Roman" w:eastAsia="仿宋_GB2312" w:hAnsi="Times New Roman"/>
                <w:color w:val="000000"/>
                <w:sz w:val="24"/>
              </w:rPr>
              <w:t>在大规模数据挖掘中存在的结构化学习问题，从最优化模型的构建、样本结构信息的提取、结构学习算法的设计到快速求解算法等展开深入研究，主要内容如下。</w:t>
            </w:r>
            <w:r>
              <w:rPr>
                <w:rFonts w:ascii="Times New Roman" w:eastAsia="仿宋_GB2312" w:hAnsi="Times New Roman"/>
                <w:color w:val="000000"/>
                <w:sz w:val="24"/>
              </w:rPr>
              <w:t>1</w:t>
            </w:r>
            <w:r>
              <w:rPr>
                <w:rFonts w:ascii="Times New Roman" w:eastAsia="仿宋_GB2312" w:hAnsi="Times New Roman"/>
                <w:color w:val="000000"/>
                <w:sz w:val="24"/>
              </w:rPr>
              <w:t>、</w:t>
            </w:r>
            <w:r>
              <w:rPr>
                <w:rFonts w:ascii="Times New Roman" w:eastAsia="仿宋_GB2312" w:hAnsi="Times New Roman"/>
                <w:color w:val="000000"/>
                <w:sz w:val="24"/>
              </w:rPr>
              <w:t>NSVM</w:t>
            </w:r>
            <w:r>
              <w:rPr>
                <w:rFonts w:ascii="Times New Roman" w:eastAsia="仿宋_GB2312" w:hAnsi="Times New Roman"/>
                <w:color w:val="000000"/>
                <w:sz w:val="24"/>
              </w:rPr>
              <w:t>最优化理论与模型：首次提出面向多标签问题的</w:t>
            </w:r>
            <w:r>
              <w:rPr>
                <w:rFonts w:ascii="Times New Roman" w:eastAsia="仿宋_GB2312" w:hAnsi="Times New Roman"/>
                <w:color w:val="000000"/>
                <w:sz w:val="24"/>
              </w:rPr>
              <w:t>NSVM</w:t>
            </w:r>
            <w:r>
              <w:rPr>
                <w:rFonts w:ascii="Times New Roman" w:eastAsia="仿宋_GB2312" w:hAnsi="Times New Roman"/>
                <w:color w:val="000000"/>
                <w:sz w:val="24"/>
              </w:rPr>
              <w:t>学习模型；基于聚类拟合思想，首次提出训练</w:t>
            </w:r>
            <w:r>
              <w:rPr>
                <w:rFonts w:ascii="Times New Roman" w:eastAsia="仿宋_GB2312" w:hAnsi="Times New Roman"/>
                <w:color w:val="000000"/>
                <w:sz w:val="24"/>
              </w:rPr>
              <w:t>/</w:t>
            </w:r>
            <w:r>
              <w:rPr>
                <w:rFonts w:ascii="Times New Roman" w:eastAsia="仿宋_GB2312" w:hAnsi="Times New Roman"/>
                <w:color w:val="000000"/>
                <w:sz w:val="24"/>
              </w:rPr>
              <w:t>预测一致性的</w:t>
            </w:r>
            <w:r>
              <w:rPr>
                <w:rFonts w:ascii="Times New Roman" w:eastAsia="仿宋_GB2312" w:hAnsi="Times New Roman"/>
                <w:color w:val="000000"/>
                <w:sz w:val="24"/>
              </w:rPr>
              <w:t>NSVM</w:t>
            </w:r>
            <w:r>
              <w:rPr>
                <w:rFonts w:ascii="Times New Roman" w:eastAsia="仿宋_GB2312" w:hAnsi="Times New Roman"/>
                <w:color w:val="000000"/>
                <w:sz w:val="24"/>
              </w:rPr>
              <w:t>学习框架；基于结构风险最小化原则，提出特征值分解支持向量机模型。</w:t>
            </w:r>
            <w:r>
              <w:rPr>
                <w:rFonts w:ascii="Times New Roman" w:eastAsia="仿宋_GB2312" w:hAnsi="Times New Roman"/>
                <w:color w:val="000000"/>
                <w:sz w:val="24"/>
              </w:rPr>
              <w:t>2</w:t>
            </w:r>
            <w:r>
              <w:rPr>
                <w:rFonts w:ascii="Times New Roman" w:eastAsia="仿宋_GB2312" w:hAnsi="Times New Roman"/>
                <w:color w:val="000000"/>
                <w:sz w:val="24"/>
              </w:rPr>
              <w:t>、结构信息化学习：使用聚类技术，捕获样本潜在的簇结构信息，并将其作为正则项引入到</w:t>
            </w:r>
            <w:r>
              <w:rPr>
                <w:rFonts w:ascii="Times New Roman" w:eastAsia="仿宋_GB2312" w:hAnsi="Times New Roman"/>
                <w:color w:val="000000"/>
                <w:sz w:val="24"/>
              </w:rPr>
              <w:t>NSVM</w:t>
            </w:r>
            <w:r>
              <w:rPr>
                <w:rFonts w:ascii="Times New Roman" w:eastAsia="仿宋_GB2312" w:hAnsi="Times New Roman"/>
                <w:color w:val="000000"/>
                <w:sz w:val="24"/>
              </w:rPr>
              <w:t>学习框架中；针对不均衡分类问题，根据样本分布的局部结构加权信息，提出一个有效的</w:t>
            </w:r>
            <w:r>
              <w:rPr>
                <w:rFonts w:ascii="Times New Roman" w:eastAsia="仿宋_GB2312" w:hAnsi="Times New Roman"/>
                <w:color w:val="000000"/>
                <w:sz w:val="24"/>
              </w:rPr>
              <w:t>NSVM</w:t>
            </w:r>
            <w:r>
              <w:rPr>
                <w:rFonts w:ascii="Times New Roman" w:eastAsia="仿宋_GB2312" w:hAnsi="Times New Roman"/>
                <w:color w:val="000000"/>
                <w:sz w:val="24"/>
              </w:rPr>
              <w:t>不均衡学习模型。</w:t>
            </w:r>
            <w:r>
              <w:rPr>
                <w:rFonts w:ascii="Times New Roman" w:eastAsia="仿宋_GB2312" w:hAnsi="Times New Roman"/>
                <w:color w:val="000000"/>
                <w:sz w:val="24"/>
              </w:rPr>
              <w:t>3</w:t>
            </w:r>
            <w:r>
              <w:rPr>
                <w:rFonts w:ascii="Times New Roman" w:eastAsia="仿宋_GB2312" w:hAnsi="Times New Roman"/>
                <w:color w:val="000000"/>
                <w:sz w:val="24"/>
              </w:rPr>
              <w:t>、</w:t>
            </w:r>
            <w:r>
              <w:rPr>
                <w:rFonts w:ascii="Times New Roman" w:eastAsia="仿宋_GB2312" w:hAnsi="Times New Roman"/>
                <w:color w:val="000000"/>
                <w:sz w:val="24"/>
              </w:rPr>
              <w:t>NSVM</w:t>
            </w:r>
            <w:r>
              <w:rPr>
                <w:rFonts w:ascii="Times New Roman" w:eastAsia="仿宋_GB2312" w:hAnsi="Times New Roman"/>
                <w:color w:val="000000"/>
                <w:sz w:val="24"/>
              </w:rPr>
              <w:t>模型求解算法：提出基于超松弛</w:t>
            </w:r>
            <w:r>
              <w:rPr>
                <w:rFonts w:ascii="Times New Roman" w:eastAsia="仿宋_GB2312" w:hAnsi="Times New Roman"/>
                <w:color w:val="000000"/>
                <w:sz w:val="24"/>
              </w:rPr>
              <w:t>(SOR)</w:t>
            </w:r>
            <w:r>
              <w:rPr>
                <w:rFonts w:ascii="Times New Roman" w:eastAsia="仿宋_GB2312" w:hAnsi="Times New Roman"/>
                <w:color w:val="000000"/>
                <w:sz w:val="24"/>
              </w:rPr>
              <w:t>算法的</w:t>
            </w:r>
            <w:r>
              <w:rPr>
                <w:rFonts w:ascii="Times New Roman" w:eastAsia="仿宋_GB2312" w:hAnsi="Times New Roman"/>
                <w:color w:val="000000"/>
                <w:sz w:val="24"/>
              </w:rPr>
              <w:t>NSVM</w:t>
            </w:r>
            <w:r>
              <w:rPr>
                <w:rFonts w:ascii="Times New Roman" w:eastAsia="仿宋_GB2312" w:hAnsi="Times New Roman"/>
                <w:color w:val="000000"/>
                <w:sz w:val="24"/>
              </w:rPr>
              <w:t>模型求解算法；针对大规模分类问题，引入加权线性损失，提出</w:t>
            </w:r>
            <w:r>
              <w:rPr>
                <w:rFonts w:ascii="Times New Roman" w:eastAsia="仿宋_GB2312" w:hAnsi="Times New Roman"/>
                <w:color w:val="000000"/>
                <w:sz w:val="24"/>
              </w:rPr>
              <w:t>WLTSVM</w:t>
            </w:r>
            <w:r>
              <w:rPr>
                <w:rFonts w:ascii="Times New Roman" w:eastAsia="仿宋_GB2312" w:hAnsi="Times New Roman"/>
                <w:color w:val="000000"/>
                <w:sz w:val="24"/>
              </w:rPr>
              <w:t>模型及快速求解算法。本课题将为</w:t>
            </w:r>
            <w:r>
              <w:rPr>
                <w:rFonts w:ascii="Times New Roman" w:eastAsia="仿宋_GB2312" w:hAnsi="Times New Roman"/>
                <w:color w:val="000000"/>
                <w:sz w:val="24"/>
              </w:rPr>
              <w:t>NSVM</w:t>
            </w:r>
            <w:r>
              <w:rPr>
                <w:rFonts w:ascii="Times New Roman" w:eastAsia="仿宋_GB2312" w:hAnsi="Times New Roman"/>
                <w:color w:val="000000"/>
                <w:sz w:val="24"/>
              </w:rPr>
              <w:t>的研究和应用提供理论、方法和技术支持。上述相关研究成果发表在包括</w:t>
            </w:r>
            <w:r>
              <w:rPr>
                <w:rFonts w:ascii="Times New Roman" w:eastAsia="仿宋_GB2312" w:hAnsi="Times New Roman"/>
                <w:color w:val="000000"/>
                <w:sz w:val="24"/>
              </w:rPr>
              <w:t xml:space="preserve">Pattern </w:t>
            </w:r>
            <w:proofErr w:type="spellStart"/>
            <w:r>
              <w:rPr>
                <w:rFonts w:ascii="Times New Roman" w:eastAsia="仿宋_GB2312" w:hAnsi="Times New Roman"/>
                <w:color w:val="000000"/>
                <w:sz w:val="24"/>
              </w:rPr>
              <w:t>Recogn</w:t>
            </w:r>
            <w:proofErr w:type="spellEnd"/>
            <w:r>
              <w:rPr>
                <w:rFonts w:ascii="Times New Roman" w:eastAsia="仿宋_GB2312" w:hAnsi="Times New Roman"/>
                <w:color w:val="000000"/>
                <w:sz w:val="24"/>
              </w:rPr>
              <w:t>.</w:t>
            </w:r>
            <w:r>
              <w:rPr>
                <w:rFonts w:ascii="Times New Roman" w:eastAsia="仿宋_GB2312" w:hAnsi="Times New Roman"/>
                <w:color w:val="000000"/>
                <w:sz w:val="24"/>
              </w:rPr>
              <w:t>、</w:t>
            </w:r>
            <w:r>
              <w:rPr>
                <w:rFonts w:ascii="Times New Roman" w:eastAsia="仿宋_GB2312" w:hAnsi="Times New Roman"/>
                <w:color w:val="000000"/>
                <w:sz w:val="24"/>
              </w:rPr>
              <w:t>Inform. Sciences.</w:t>
            </w:r>
            <w:r>
              <w:rPr>
                <w:rFonts w:ascii="Times New Roman" w:eastAsia="仿宋_GB2312" w:hAnsi="Times New Roman"/>
                <w:color w:val="000000"/>
                <w:sz w:val="24"/>
              </w:rPr>
              <w:t>、</w:t>
            </w:r>
            <w:proofErr w:type="spellStart"/>
            <w:r>
              <w:rPr>
                <w:rFonts w:ascii="Times New Roman" w:eastAsia="仿宋_GB2312" w:hAnsi="Times New Roman"/>
                <w:color w:val="000000"/>
                <w:sz w:val="24"/>
              </w:rPr>
              <w:t>Knowl</w:t>
            </w:r>
            <w:proofErr w:type="spellEnd"/>
            <w:r>
              <w:rPr>
                <w:rFonts w:ascii="Times New Roman" w:eastAsia="仿宋_GB2312" w:hAnsi="Times New Roman"/>
                <w:color w:val="000000"/>
                <w:sz w:val="24"/>
              </w:rPr>
              <w:t>-Based Syst.</w:t>
            </w:r>
            <w:r>
              <w:rPr>
                <w:rFonts w:ascii="Times New Roman" w:eastAsia="仿宋_GB2312" w:hAnsi="Times New Roman"/>
                <w:color w:val="000000"/>
                <w:sz w:val="24"/>
              </w:rPr>
              <w:t>、</w:t>
            </w:r>
            <w:r>
              <w:rPr>
                <w:rFonts w:ascii="Times New Roman" w:eastAsia="仿宋_GB2312" w:hAnsi="Times New Roman"/>
                <w:color w:val="000000"/>
                <w:sz w:val="24"/>
              </w:rPr>
              <w:t>Neurocomputing</w:t>
            </w:r>
            <w:r>
              <w:rPr>
                <w:rFonts w:ascii="Times New Roman" w:eastAsia="仿宋_GB2312" w:hAnsi="Times New Roman"/>
                <w:color w:val="000000"/>
                <w:sz w:val="24"/>
              </w:rPr>
              <w:t>等在国内外数据挖掘权威期刊上，已发表学术论文</w:t>
            </w:r>
            <w:r>
              <w:rPr>
                <w:rFonts w:ascii="Times New Roman" w:eastAsia="仿宋_GB2312" w:hAnsi="Times New Roman"/>
                <w:color w:val="000000"/>
                <w:sz w:val="24"/>
              </w:rPr>
              <w:t>35</w:t>
            </w:r>
            <w:r>
              <w:rPr>
                <w:rFonts w:ascii="Times New Roman" w:eastAsia="仿宋_GB2312" w:hAnsi="Times New Roman"/>
                <w:color w:val="000000"/>
                <w:sz w:val="24"/>
              </w:rPr>
              <w:t>余篇，其中被科学索引</w:t>
            </w:r>
            <w:r>
              <w:rPr>
                <w:rFonts w:ascii="Times New Roman" w:eastAsia="仿宋_GB2312" w:hAnsi="Times New Roman"/>
                <w:color w:val="000000"/>
                <w:sz w:val="24"/>
              </w:rPr>
              <w:t>SCI</w:t>
            </w:r>
            <w:r>
              <w:rPr>
                <w:rFonts w:ascii="Times New Roman" w:eastAsia="仿宋_GB2312" w:hAnsi="Times New Roman"/>
                <w:color w:val="000000"/>
                <w:sz w:val="24"/>
              </w:rPr>
              <w:t>论文</w:t>
            </w:r>
            <w:r>
              <w:rPr>
                <w:rFonts w:ascii="Times New Roman" w:eastAsia="仿宋_GB2312" w:hAnsi="Times New Roman"/>
                <w:color w:val="000000"/>
                <w:sz w:val="24"/>
              </w:rPr>
              <w:t>20</w:t>
            </w:r>
            <w:r>
              <w:rPr>
                <w:rFonts w:ascii="Times New Roman" w:eastAsia="仿宋_GB2312" w:hAnsi="Times New Roman"/>
                <w:color w:val="000000"/>
                <w:sz w:val="24"/>
              </w:rPr>
              <w:t>余篇，其中二区</w:t>
            </w:r>
            <w:r>
              <w:rPr>
                <w:rFonts w:ascii="Times New Roman" w:eastAsia="仿宋_GB2312" w:hAnsi="Times New Roman"/>
                <w:color w:val="000000"/>
                <w:sz w:val="24"/>
              </w:rPr>
              <w:t>SCI</w:t>
            </w:r>
            <w:r>
              <w:rPr>
                <w:rFonts w:ascii="Times New Roman" w:eastAsia="仿宋_GB2312" w:hAnsi="Times New Roman"/>
                <w:color w:val="000000"/>
                <w:sz w:val="24"/>
              </w:rPr>
              <w:t>检索</w:t>
            </w:r>
            <w:r>
              <w:rPr>
                <w:rFonts w:ascii="Times New Roman" w:eastAsia="仿宋_GB2312" w:hAnsi="Times New Roman"/>
                <w:color w:val="000000"/>
                <w:sz w:val="24"/>
              </w:rPr>
              <w:t>8</w:t>
            </w:r>
            <w:r>
              <w:rPr>
                <w:rFonts w:ascii="Times New Roman" w:eastAsia="仿宋_GB2312" w:hAnsi="Times New Roman"/>
                <w:color w:val="000000"/>
                <w:sz w:val="24"/>
              </w:rPr>
              <w:t>篇，共计引用次数</w:t>
            </w:r>
            <w:r>
              <w:rPr>
                <w:rFonts w:ascii="Times New Roman" w:eastAsia="仿宋_GB2312" w:hAnsi="Times New Roman"/>
                <w:color w:val="000000"/>
                <w:sz w:val="24"/>
              </w:rPr>
              <w:t>400</w:t>
            </w:r>
            <w:r>
              <w:rPr>
                <w:rFonts w:ascii="Times New Roman" w:eastAsia="仿宋_GB2312" w:hAnsi="Times New Roman"/>
                <w:color w:val="000000"/>
                <w:sz w:val="24"/>
              </w:rPr>
              <w:t>余次</w:t>
            </w:r>
            <w:r>
              <w:rPr>
                <w:rFonts w:ascii="Times New Roman" w:eastAsia="仿宋_GB2312" w:hAnsi="Times New Roman"/>
                <w:color w:val="000000"/>
                <w:sz w:val="24"/>
              </w:rPr>
              <w:t>(Google</w:t>
            </w:r>
            <w:r>
              <w:rPr>
                <w:rFonts w:ascii="Times New Roman" w:eastAsia="仿宋_GB2312" w:hAnsi="Times New Roman"/>
                <w:color w:val="000000"/>
                <w:sz w:val="24"/>
              </w:rPr>
              <w:t>学术</w:t>
            </w:r>
            <w:r>
              <w:rPr>
                <w:rFonts w:ascii="Times New Roman" w:eastAsia="仿宋_GB2312" w:hAnsi="Times New Roman"/>
                <w:color w:val="000000"/>
                <w:sz w:val="24"/>
              </w:rPr>
              <w:t>)</w:t>
            </w:r>
            <w:r>
              <w:rPr>
                <w:rFonts w:ascii="Times New Roman" w:eastAsia="仿宋_GB2312" w:hAnsi="Times New Roman"/>
                <w:color w:val="000000"/>
                <w:sz w:val="24"/>
              </w:rPr>
              <w:t>，获批国家自然科学基金</w:t>
            </w:r>
            <w:r>
              <w:rPr>
                <w:rFonts w:ascii="Times New Roman" w:eastAsia="仿宋_GB2312" w:hAnsi="Times New Roman"/>
                <w:color w:val="000000"/>
                <w:sz w:val="24"/>
              </w:rPr>
              <w:t>2</w:t>
            </w:r>
            <w:r>
              <w:rPr>
                <w:rFonts w:ascii="Times New Roman" w:eastAsia="仿宋_GB2312" w:hAnsi="Times New Roman"/>
                <w:color w:val="000000"/>
                <w:sz w:val="24"/>
              </w:rPr>
              <w:t>项</w:t>
            </w:r>
            <w:r>
              <w:rPr>
                <w:rFonts w:ascii="Times New Roman" w:eastAsia="仿宋_GB2312" w:hAnsi="Times New Roman"/>
                <w:color w:val="000000"/>
                <w:sz w:val="24"/>
              </w:rPr>
              <w:t>(</w:t>
            </w:r>
            <w:r>
              <w:rPr>
                <w:rFonts w:ascii="Times New Roman" w:eastAsia="仿宋_GB2312" w:hAnsi="Times New Roman"/>
                <w:color w:val="000000"/>
                <w:sz w:val="24"/>
              </w:rPr>
              <w:t>项目批准号：</w:t>
            </w:r>
            <w:r>
              <w:rPr>
                <w:rFonts w:ascii="Times New Roman" w:eastAsia="仿宋_GB2312" w:hAnsi="Times New Roman"/>
                <w:color w:val="000000"/>
                <w:sz w:val="24"/>
              </w:rPr>
              <w:t>61603338</w:t>
            </w:r>
            <w:r>
              <w:rPr>
                <w:rFonts w:ascii="Times New Roman" w:eastAsia="仿宋_GB2312" w:hAnsi="Times New Roman"/>
                <w:color w:val="000000"/>
                <w:sz w:val="24"/>
              </w:rPr>
              <w:t>和</w:t>
            </w:r>
            <w:r>
              <w:rPr>
                <w:rFonts w:ascii="Times New Roman" w:eastAsia="仿宋_GB2312" w:hAnsi="Times New Roman"/>
                <w:color w:val="000000"/>
                <w:sz w:val="24"/>
              </w:rPr>
              <w:t>11426202)</w:t>
            </w:r>
            <w:r>
              <w:rPr>
                <w:rFonts w:ascii="Times New Roman" w:eastAsia="仿宋_GB2312" w:hAnsi="Times New Roman"/>
                <w:color w:val="000000"/>
                <w:sz w:val="24"/>
              </w:rPr>
              <w:t>，浙江省自然科学基金</w:t>
            </w:r>
            <w:r>
              <w:rPr>
                <w:rFonts w:ascii="Times New Roman" w:eastAsia="仿宋_GB2312" w:hAnsi="Times New Roman"/>
                <w:color w:val="000000"/>
                <w:sz w:val="24"/>
              </w:rPr>
              <w:t>3</w:t>
            </w:r>
            <w:r>
              <w:rPr>
                <w:rFonts w:ascii="Times New Roman" w:eastAsia="仿宋_GB2312" w:hAnsi="Times New Roman"/>
                <w:color w:val="000000"/>
                <w:sz w:val="24"/>
              </w:rPr>
              <w:t>项</w:t>
            </w:r>
            <w:r>
              <w:rPr>
                <w:rFonts w:ascii="Times New Roman" w:eastAsia="仿宋_GB2312" w:hAnsi="Times New Roman"/>
                <w:color w:val="000000"/>
                <w:sz w:val="24"/>
              </w:rPr>
              <w:t>(</w:t>
            </w:r>
            <w:r>
              <w:rPr>
                <w:rFonts w:ascii="Times New Roman" w:eastAsia="仿宋_GB2312" w:hAnsi="Times New Roman"/>
                <w:color w:val="000000"/>
                <w:sz w:val="24"/>
              </w:rPr>
              <w:t>项目批准号：</w:t>
            </w:r>
            <w:r>
              <w:rPr>
                <w:rFonts w:ascii="Times New Roman" w:eastAsia="仿宋_GB2312" w:hAnsi="Times New Roman"/>
                <w:color w:val="000000"/>
                <w:sz w:val="24"/>
              </w:rPr>
              <w:t>LQ13F030010</w:t>
            </w:r>
            <w:r>
              <w:rPr>
                <w:rFonts w:ascii="Times New Roman" w:eastAsia="仿宋_GB2312" w:hAnsi="Times New Roman"/>
                <w:color w:val="000000"/>
                <w:sz w:val="24"/>
              </w:rPr>
              <w:t>、</w:t>
            </w:r>
            <w:r>
              <w:rPr>
                <w:rFonts w:ascii="Times New Roman" w:eastAsia="仿宋_GB2312" w:hAnsi="Times New Roman"/>
                <w:color w:val="000000"/>
                <w:sz w:val="24"/>
              </w:rPr>
              <w:t>Y15F030044</w:t>
            </w:r>
            <w:r>
              <w:rPr>
                <w:rFonts w:ascii="Times New Roman" w:eastAsia="仿宋_GB2312" w:hAnsi="Times New Roman"/>
                <w:color w:val="000000"/>
                <w:sz w:val="24"/>
              </w:rPr>
              <w:t>和</w:t>
            </w:r>
            <w:r>
              <w:rPr>
                <w:rFonts w:ascii="Times New Roman" w:eastAsia="仿宋_GB2312" w:hAnsi="Times New Roman"/>
                <w:color w:val="000000"/>
                <w:sz w:val="24"/>
              </w:rPr>
              <w:t>LQ17F030003)</w:t>
            </w:r>
            <w:r>
              <w:rPr>
                <w:rFonts w:ascii="Times New Roman" w:eastAsia="仿宋_GB2312" w:hAnsi="Times New Roman"/>
                <w:color w:val="000000"/>
                <w:sz w:val="24"/>
              </w:rPr>
              <w:t>，</w:t>
            </w:r>
            <w:r>
              <w:rPr>
                <w:rFonts w:ascii="Times New Roman" w:eastAsia="仿宋_GB2312" w:hAnsi="Times New Roman"/>
                <w:color w:val="000000"/>
                <w:sz w:val="24"/>
              </w:rPr>
              <w:t>2016</w:t>
            </w:r>
            <w:r>
              <w:rPr>
                <w:rFonts w:ascii="Times New Roman" w:eastAsia="仿宋_GB2312" w:hAnsi="Times New Roman"/>
                <w:color w:val="000000"/>
                <w:sz w:val="24"/>
              </w:rPr>
              <w:t>年浙江省自然科学基金委对该项目的阶段性成果进行专题报道。</w:t>
            </w:r>
          </w:p>
        </w:tc>
      </w:tr>
    </w:tbl>
    <w:p>
      <w:pPr>
        <w:rPr>
          <w:rFonts w:ascii="黑体" w:eastAsia="黑体" w:hAnsi="宋体"/>
          <w:b/>
          <w:sz w:val="28"/>
          <w:szCs w:val="28"/>
        </w:rPr>
      </w:pPr>
    </w:p>
    <w:p>
      <w:pPr>
        <w:rPr>
          <w:rFonts w:ascii="黑体" w:eastAsia="黑体" w:hAnsi="宋体"/>
          <w:b/>
          <w:sz w:val="28"/>
          <w:szCs w:val="28"/>
        </w:rPr>
      </w:pPr>
      <w:r>
        <w:rPr>
          <w:rFonts w:ascii="黑体" w:eastAsia="黑体" w:hAnsi="宋体"/>
          <w:b/>
          <w:sz w:val="28"/>
          <w:szCs w:val="28"/>
        </w:rPr>
        <w:br w:type="page"/>
      </w:r>
      <w:r>
        <w:rPr>
          <w:rFonts w:ascii="黑体" w:eastAsia="黑体" w:hAnsi="宋体" w:hint="eastAsia"/>
          <w:b/>
          <w:sz w:val="28"/>
          <w:szCs w:val="28"/>
        </w:rPr>
        <w:lastRenderedPageBreak/>
        <w:t>四、第三方评价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88"/>
      </w:tblGrid>
      <w:tr>
        <w:trPr>
          <w:cantSplit/>
          <w:trHeight w:val="432"/>
        </w:trPr>
        <w:tc>
          <w:tcPr>
            <w:tcW w:w="9288" w:type="dxa"/>
            <w:vAlign w:val="center"/>
          </w:tcPr>
          <w:p>
            <w:pPr>
              <w:rPr>
                <w:rFonts w:ascii="仿宋_GB2312" w:eastAsia="仿宋_GB2312"/>
                <w:color w:val="000000"/>
                <w:sz w:val="24"/>
              </w:rPr>
            </w:pPr>
            <w:r>
              <w:rPr>
                <w:rFonts w:ascii="仿宋_GB2312" w:eastAsia="仿宋_GB2312" w:hint="eastAsia"/>
                <w:color w:val="000000"/>
                <w:sz w:val="24"/>
              </w:rPr>
              <w:t>评价结论等（限2400字）</w:t>
            </w:r>
          </w:p>
        </w:tc>
      </w:tr>
      <w:tr>
        <w:trPr>
          <w:cantSplit/>
          <w:trHeight w:hRule="exact" w:val="12643"/>
        </w:trPr>
        <w:tc>
          <w:tcPr>
            <w:tcW w:w="9288" w:type="dxa"/>
          </w:tcPr>
          <w:p>
            <w:pPr>
              <w:rPr>
                <w:color w:val="000000"/>
                <w:sz w:val="24"/>
              </w:rPr>
            </w:pPr>
          </w:p>
          <w:p>
            <w:pPr>
              <w:rPr>
                <w:rFonts w:ascii="Times New Roman" w:eastAsia="仿宋_GB2312" w:hAnsi="Times New Roman"/>
                <w:color w:val="000000"/>
                <w:sz w:val="24"/>
              </w:rPr>
            </w:pPr>
            <w:r>
              <w:rPr>
                <w:rFonts w:ascii="Times New Roman" w:eastAsia="仿宋_GB2312" w:hAnsi="Times New Roman"/>
                <w:color w:val="000000"/>
                <w:sz w:val="24"/>
              </w:rPr>
              <w:t>浙江省自然科学基金委报道：</w:t>
            </w:r>
          </w:p>
          <w:p>
            <w:pPr>
              <w:rPr>
                <w:rFonts w:ascii="Times New Roman" w:eastAsia="仿宋_GB2312" w:hAnsi="Times New Roman"/>
                <w:color w:val="000000"/>
                <w:sz w:val="24"/>
              </w:rPr>
            </w:pPr>
            <w:r>
              <w:rPr>
                <w:rFonts w:ascii="Times New Roman" w:eastAsia="仿宋_GB2312" w:hAnsi="Times New Roman"/>
                <w:color w:val="000000"/>
                <w:sz w:val="24"/>
              </w:rPr>
              <w:t>http://www.zjnsf.gov.cn/h/01/news_view.aspx?appid=GUDB66564C022D3371B0142A60793B4291B</w:t>
            </w:r>
          </w:p>
          <w:p>
            <w:pPr>
              <w:rPr>
                <w:rFonts w:ascii="Times New Roman" w:eastAsia="仿宋_GB2312" w:hAnsi="Times New Roman"/>
                <w:color w:val="000000"/>
                <w:sz w:val="24"/>
              </w:rPr>
            </w:pPr>
          </w:p>
          <w:p>
            <w:pPr>
              <w:rPr>
                <w:rFonts w:ascii="Times New Roman" w:eastAsia="仿宋_GB2312" w:hAnsi="Times New Roman"/>
                <w:color w:val="000000"/>
                <w:sz w:val="24"/>
              </w:rPr>
            </w:pPr>
            <w:r>
              <w:rPr>
                <w:rFonts w:ascii="Times New Roman" w:eastAsia="仿宋_GB2312" w:hAnsi="Times New Roman"/>
                <w:color w:val="000000"/>
                <w:sz w:val="24"/>
              </w:rPr>
              <w:t>浙江工业大学陈伟杰博士在浙江省自然科学基金项目</w:t>
            </w:r>
            <w:r>
              <w:rPr>
                <w:rFonts w:ascii="Times New Roman" w:eastAsia="仿宋_GB2312" w:hAnsi="Times New Roman"/>
                <w:color w:val="000000"/>
                <w:sz w:val="24"/>
              </w:rPr>
              <w:t>“</w:t>
            </w:r>
            <w:r>
              <w:rPr>
                <w:rFonts w:ascii="Times New Roman" w:eastAsia="仿宋_GB2312" w:hAnsi="Times New Roman"/>
                <w:color w:val="000000"/>
                <w:sz w:val="24"/>
              </w:rPr>
              <w:t>基于最大间隔和结构信息的非平行超平面</w:t>
            </w:r>
            <w:r>
              <w:rPr>
                <w:rFonts w:ascii="Times New Roman" w:eastAsia="仿宋_GB2312" w:hAnsi="Times New Roman"/>
                <w:color w:val="000000"/>
                <w:sz w:val="24"/>
              </w:rPr>
              <w:t>SVM</w:t>
            </w:r>
            <w:r>
              <w:rPr>
                <w:rFonts w:ascii="Times New Roman" w:eastAsia="仿宋_GB2312" w:hAnsi="Times New Roman"/>
                <w:color w:val="000000"/>
                <w:sz w:val="24"/>
              </w:rPr>
              <w:t>模型及算法研究</w:t>
            </w:r>
            <w:r>
              <w:rPr>
                <w:rFonts w:ascii="Times New Roman" w:eastAsia="仿宋_GB2312" w:hAnsi="Times New Roman"/>
                <w:color w:val="000000"/>
                <w:sz w:val="24"/>
              </w:rPr>
              <w:t>”(</w:t>
            </w:r>
            <w:r>
              <w:rPr>
                <w:rFonts w:ascii="Times New Roman" w:eastAsia="仿宋_GB2312" w:hAnsi="Times New Roman"/>
                <w:color w:val="000000"/>
                <w:sz w:val="24"/>
              </w:rPr>
              <w:t>项目批准号：</w:t>
            </w:r>
            <w:r>
              <w:rPr>
                <w:rFonts w:ascii="Times New Roman" w:eastAsia="仿宋_GB2312" w:hAnsi="Times New Roman"/>
                <w:color w:val="000000"/>
                <w:sz w:val="24"/>
              </w:rPr>
              <w:t>LQ13F030010)</w:t>
            </w:r>
            <w:r>
              <w:rPr>
                <w:rFonts w:ascii="Times New Roman" w:eastAsia="仿宋_GB2312" w:hAnsi="Times New Roman"/>
                <w:color w:val="000000"/>
                <w:sz w:val="24"/>
              </w:rPr>
              <w:t>的资助下，围绕非平行支持向量机</w:t>
            </w:r>
            <w:r>
              <w:rPr>
                <w:rFonts w:ascii="Times New Roman" w:eastAsia="仿宋_GB2312" w:hAnsi="Times New Roman"/>
                <w:color w:val="000000"/>
                <w:sz w:val="24"/>
              </w:rPr>
              <w:t>(NSVM)</w:t>
            </w:r>
            <w:r>
              <w:rPr>
                <w:rFonts w:ascii="Times New Roman" w:eastAsia="仿宋_GB2312" w:hAnsi="Times New Roman"/>
                <w:color w:val="000000"/>
                <w:sz w:val="24"/>
              </w:rPr>
              <w:t>中的结构化学习问题，从最优化模型的构建、样本结构信息的提取及模型求解算法等方面展开深入研究，取得了一系列阶段性成果。</w:t>
            </w:r>
          </w:p>
          <w:p>
            <w:pPr>
              <w:rPr>
                <w:rFonts w:ascii="Times New Roman" w:eastAsia="仿宋_GB2312" w:hAnsi="Times New Roman"/>
                <w:color w:val="000000"/>
                <w:sz w:val="24"/>
              </w:rPr>
            </w:pPr>
          </w:p>
          <w:p>
            <w:pPr>
              <w:rPr>
                <w:color w:val="000000"/>
                <w:sz w:val="24"/>
              </w:rPr>
            </w:pPr>
            <w:r>
              <w:rPr>
                <w:rFonts w:ascii="Times New Roman" w:eastAsia="仿宋_GB2312" w:hAnsi="Times New Roman"/>
                <w:color w:val="000000"/>
                <w:sz w:val="24"/>
              </w:rPr>
              <w:t>在基金的支持下取得如下最新成果有：针对多标签学习问题，首次提出多标签的非平行</w:t>
            </w:r>
            <w:r>
              <w:rPr>
                <w:rFonts w:ascii="Times New Roman" w:eastAsia="仿宋_GB2312" w:hAnsi="Times New Roman"/>
                <w:color w:val="000000"/>
                <w:sz w:val="24"/>
              </w:rPr>
              <w:t>SVM</w:t>
            </w:r>
            <w:r>
              <w:rPr>
                <w:rFonts w:ascii="Times New Roman" w:eastAsia="仿宋_GB2312" w:hAnsi="Times New Roman"/>
                <w:color w:val="000000"/>
                <w:sz w:val="24"/>
              </w:rPr>
              <w:t>学习模型</w:t>
            </w:r>
            <w:r>
              <w:rPr>
                <w:rFonts w:ascii="Times New Roman" w:eastAsia="仿宋_GB2312" w:hAnsi="Times New Roman"/>
                <w:color w:val="000000"/>
                <w:sz w:val="24"/>
              </w:rPr>
              <w:t>(MLTSVM)</w:t>
            </w:r>
            <w:r>
              <w:rPr>
                <w:rFonts w:ascii="Times New Roman" w:eastAsia="仿宋_GB2312" w:hAnsi="Times New Roman"/>
                <w:color w:val="000000"/>
                <w:sz w:val="24"/>
              </w:rPr>
              <w:t>；基于聚类拟合思想，提出非平行</w:t>
            </w:r>
            <w:r>
              <w:rPr>
                <w:rFonts w:ascii="Times New Roman" w:eastAsia="仿宋_GB2312" w:hAnsi="Times New Roman"/>
                <w:color w:val="000000"/>
                <w:sz w:val="24"/>
              </w:rPr>
              <w:t>SVM</w:t>
            </w:r>
            <w:r>
              <w:rPr>
                <w:rFonts w:ascii="Times New Roman" w:eastAsia="仿宋_GB2312" w:hAnsi="Times New Roman"/>
                <w:color w:val="000000"/>
                <w:sz w:val="24"/>
              </w:rPr>
              <w:t>的训练</w:t>
            </w:r>
            <w:r>
              <w:rPr>
                <w:rFonts w:ascii="Times New Roman" w:eastAsia="仿宋_GB2312" w:hAnsi="Times New Roman"/>
                <w:color w:val="000000"/>
                <w:sz w:val="24"/>
              </w:rPr>
              <w:t>/</w:t>
            </w:r>
            <w:r>
              <w:rPr>
                <w:rFonts w:ascii="Times New Roman" w:eastAsia="仿宋_GB2312" w:hAnsi="Times New Roman"/>
                <w:color w:val="000000"/>
                <w:sz w:val="24"/>
              </w:rPr>
              <w:t>预测一致的学习框架，并在此基础上提出</w:t>
            </w:r>
            <w:r>
              <w:rPr>
                <w:rFonts w:ascii="Times New Roman" w:eastAsia="仿宋_GB2312" w:hAnsi="Times New Roman"/>
                <w:color w:val="000000"/>
                <w:sz w:val="24"/>
              </w:rPr>
              <w:t>NHSVM</w:t>
            </w:r>
            <w:r>
              <w:rPr>
                <w:rFonts w:ascii="Times New Roman" w:eastAsia="仿宋_GB2312" w:hAnsi="Times New Roman"/>
                <w:color w:val="000000"/>
                <w:sz w:val="24"/>
              </w:rPr>
              <w:t>模型；针对</w:t>
            </w:r>
            <w:r>
              <w:rPr>
                <w:rFonts w:ascii="Times New Roman" w:eastAsia="仿宋_GB2312" w:hAnsi="Times New Roman"/>
                <w:color w:val="000000"/>
                <w:sz w:val="24"/>
              </w:rPr>
              <w:t>GEPSVM</w:t>
            </w:r>
            <w:r>
              <w:rPr>
                <w:rFonts w:ascii="Times New Roman" w:eastAsia="仿宋_GB2312" w:hAnsi="Times New Roman"/>
                <w:color w:val="000000"/>
                <w:sz w:val="24"/>
              </w:rPr>
              <w:t>训练</w:t>
            </w:r>
            <w:r>
              <w:rPr>
                <w:rFonts w:ascii="Times New Roman" w:eastAsia="仿宋_GB2312" w:hAnsi="Times New Roman"/>
                <w:color w:val="000000"/>
                <w:sz w:val="24"/>
              </w:rPr>
              <w:t>/</w:t>
            </w:r>
            <w:r>
              <w:rPr>
                <w:rFonts w:ascii="Times New Roman" w:eastAsia="仿宋_GB2312" w:hAnsi="Times New Roman"/>
                <w:color w:val="000000"/>
                <w:sz w:val="24"/>
              </w:rPr>
              <w:t>预测度量不一致问题，提出了一致的拟合超平面分类方法</w:t>
            </w:r>
            <w:r>
              <w:rPr>
                <w:rFonts w:ascii="Times New Roman" w:eastAsia="仿宋_GB2312" w:hAnsi="Times New Roman"/>
                <w:color w:val="000000"/>
                <w:sz w:val="24"/>
              </w:rPr>
              <w:t>(PCC)</w:t>
            </w:r>
            <w:r>
              <w:rPr>
                <w:rFonts w:ascii="Times New Roman" w:eastAsia="仿宋_GB2312" w:hAnsi="Times New Roman"/>
                <w:color w:val="000000"/>
                <w:sz w:val="24"/>
              </w:rPr>
              <w:t>；针对半监督学习问题，在</w:t>
            </w:r>
            <w:r>
              <w:rPr>
                <w:rFonts w:ascii="Times New Roman" w:eastAsia="仿宋_GB2312" w:hAnsi="Times New Roman"/>
                <w:color w:val="000000"/>
                <w:sz w:val="24"/>
              </w:rPr>
              <w:t>GEPSVM</w:t>
            </w:r>
            <w:r>
              <w:rPr>
                <w:rFonts w:ascii="Times New Roman" w:eastAsia="仿宋_GB2312" w:hAnsi="Times New Roman"/>
                <w:color w:val="000000"/>
                <w:sz w:val="24"/>
              </w:rPr>
              <w:t>优化模型中引入结构信息正则项，首次提出半监督</w:t>
            </w:r>
            <w:r>
              <w:rPr>
                <w:rFonts w:ascii="Times New Roman" w:eastAsia="仿宋_GB2312" w:hAnsi="Times New Roman"/>
                <w:color w:val="000000"/>
                <w:sz w:val="24"/>
              </w:rPr>
              <w:t>GEPSVM</w:t>
            </w:r>
            <w:r>
              <w:rPr>
                <w:rFonts w:ascii="Times New Roman" w:eastAsia="仿宋_GB2312" w:hAnsi="Times New Roman"/>
                <w:color w:val="000000"/>
                <w:sz w:val="24"/>
              </w:rPr>
              <w:t>学习模型</w:t>
            </w:r>
            <w:r>
              <w:rPr>
                <w:rFonts w:ascii="Times New Roman" w:eastAsia="仿宋_GB2312" w:hAnsi="Times New Roman"/>
                <w:color w:val="000000"/>
                <w:sz w:val="24"/>
              </w:rPr>
              <w:t>(MPSVM)</w:t>
            </w:r>
            <w:r>
              <w:rPr>
                <w:rFonts w:ascii="Times New Roman" w:eastAsia="仿宋_GB2312" w:hAnsi="Times New Roman"/>
                <w:color w:val="000000"/>
                <w:sz w:val="24"/>
              </w:rPr>
              <w:t>；针对</w:t>
            </w:r>
            <w:r>
              <w:rPr>
                <w:rFonts w:ascii="Times New Roman" w:eastAsia="仿宋_GB2312" w:hAnsi="Times New Roman"/>
                <w:color w:val="000000"/>
                <w:sz w:val="24"/>
              </w:rPr>
              <w:t>PU</w:t>
            </w:r>
            <w:r>
              <w:rPr>
                <w:rFonts w:ascii="Times New Roman" w:eastAsia="仿宋_GB2312" w:hAnsi="Times New Roman"/>
                <w:color w:val="000000"/>
                <w:sz w:val="24"/>
              </w:rPr>
              <w:t>问题，通过构造正类与未标签样本局部近邻图，首次提出非平行</w:t>
            </w:r>
            <w:r>
              <w:rPr>
                <w:rFonts w:ascii="Times New Roman" w:eastAsia="仿宋_GB2312" w:hAnsi="Times New Roman"/>
                <w:color w:val="000000"/>
                <w:sz w:val="24"/>
              </w:rPr>
              <w:t>SVM</w:t>
            </w:r>
            <w:r>
              <w:rPr>
                <w:rFonts w:ascii="Times New Roman" w:eastAsia="仿宋_GB2312" w:hAnsi="Times New Roman"/>
                <w:color w:val="000000"/>
                <w:sz w:val="24"/>
              </w:rPr>
              <w:t>的半监督学习模型</w:t>
            </w:r>
            <w:r>
              <w:rPr>
                <w:rFonts w:ascii="Times New Roman" w:eastAsia="仿宋_GB2312" w:hAnsi="Times New Roman"/>
                <w:color w:val="000000"/>
                <w:sz w:val="24"/>
              </w:rPr>
              <w:t>(LUHC)</w:t>
            </w:r>
            <w:r>
              <w:rPr>
                <w:rFonts w:ascii="Times New Roman" w:eastAsia="仿宋_GB2312" w:hAnsi="Times New Roman"/>
                <w:color w:val="000000"/>
                <w:sz w:val="24"/>
              </w:rPr>
              <w:t>；针对不均衡分类问题，根据样本分布的局部结构加权信息，提出一个有效的非平行</w:t>
            </w:r>
            <w:r>
              <w:rPr>
                <w:rFonts w:ascii="Times New Roman" w:eastAsia="仿宋_GB2312" w:hAnsi="Times New Roman"/>
                <w:color w:val="000000"/>
                <w:sz w:val="24"/>
              </w:rPr>
              <w:t>SVM</w:t>
            </w:r>
            <w:r>
              <w:rPr>
                <w:rFonts w:ascii="Times New Roman" w:eastAsia="仿宋_GB2312" w:hAnsi="Times New Roman"/>
                <w:color w:val="000000"/>
                <w:sz w:val="24"/>
              </w:rPr>
              <w:t>不均衡学习模型</w:t>
            </w:r>
            <w:r>
              <w:rPr>
                <w:rFonts w:ascii="Times New Roman" w:eastAsia="仿宋_GB2312" w:hAnsi="Times New Roman"/>
                <w:color w:val="000000"/>
                <w:sz w:val="24"/>
              </w:rPr>
              <w:t>(WLTSVM)</w:t>
            </w:r>
            <w:r>
              <w:rPr>
                <w:rFonts w:ascii="Times New Roman" w:eastAsia="仿宋_GB2312" w:hAnsi="Times New Roman"/>
                <w:color w:val="000000"/>
                <w:sz w:val="24"/>
              </w:rPr>
              <w:t>。上述相关研究成果发表在包括</w:t>
            </w:r>
            <w:r>
              <w:rPr>
                <w:rFonts w:ascii="Times New Roman" w:eastAsia="仿宋_GB2312" w:hAnsi="Times New Roman"/>
                <w:color w:val="000000"/>
                <w:sz w:val="24"/>
              </w:rPr>
              <w:t xml:space="preserve">Pattern </w:t>
            </w:r>
            <w:proofErr w:type="spellStart"/>
            <w:r>
              <w:rPr>
                <w:rFonts w:ascii="Times New Roman" w:eastAsia="仿宋_GB2312" w:hAnsi="Times New Roman"/>
                <w:color w:val="000000"/>
                <w:sz w:val="24"/>
              </w:rPr>
              <w:t>Recogn</w:t>
            </w:r>
            <w:proofErr w:type="spellEnd"/>
            <w:r>
              <w:rPr>
                <w:rFonts w:ascii="Times New Roman" w:eastAsia="仿宋_GB2312" w:hAnsi="Times New Roman"/>
                <w:color w:val="000000"/>
                <w:sz w:val="24"/>
              </w:rPr>
              <w:t>.</w:t>
            </w:r>
            <w:r>
              <w:rPr>
                <w:rFonts w:ascii="Times New Roman" w:eastAsia="仿宋_GB2312" w:hAnsi="Times New Roman"/>
                <w:color w:val="000000"/>
                <w:sz w:val="24"/>
              </w:rPr>
              <w:t>、</w:t>
            </w:r>
            <w:r>
              <w:rPr>
                <w:rFonts w:ascii="Times New Roman" w:eastAsia="仿宋_GB2312" w:hAnsi="Times New Roman"/>
                <w:color w:val="000000"/>
                <w:sz w:val="24"/>
              </w:rPr>
              <w:t>Inform. Sciences.</w:t>
            </w:r>
            <w:r>
              <w:rPr>
                <w:rFonts w:ascii="Times New Roman" w:eastAsia="仿宋_GB2312" w:hAnsi="Times New Roman"/>
                <w:color w:val="000000"/>
                <w:sz w:val="24"/>
              </w:rPr>
              <w:t>、</w:t>
            </w:r>
            <w:proofErr w:type="spellStart"/>
            <w:r>
              <w:rPr>
                <w:rFonts w:ascii="Times New Roman" w:eastAsia="仿宋_GB2312" w:hAnsi="Times New Roman"/>
                <w:color w:val="000000"/>
                <w:sz w:val="24"/>
              </w:rPr>
              <w:t>Knowl</w:t>
            </w:r>
            <w:proofErr w:type="spellEnd"/>
            <w:r>
              <w:rPr>
                <w:rFonts w:ascii="Times New Roman" w:eastAsia="仿宋_GB2312" w:hAnsi="Times New Roman"/>
                <w:color w:val="000000"/>
                <w:sz w:val="24"/>
              </w:rPr>
              <w:t>-Based Syst.</w:t>
            </w:r>
            <w:r>
              <w:rPr>
                <w:rFonts w:ascii="Times New Roman" w:eastAsia="仿宋_GB2312" w:hAnsi="Times New Roman"/>
                <w:color w:val="000000"/>
                <w:sz w:val="24"/>
              </w:rPr>
              <w:t>、</w:t>
            </w:r>
            <w:r>
              <w:rPr>
                <w:rFonts w:ascii="Times New Roman" w:eastAsia="仿宋_GB2312" w:hAnsi="Times New Roman"/>
                <w:color w:val="000000"/>
                <w:sz w:val="24"/>
              </w:rPr>
              <w:t>Neurocomputing</w:t>
            </w:r>
            <w:r>
              <w:rPr>
                <w:rFonts w:ascii="Times New Roman" w:eastAsia="仿宋_GB2312" w:hAnsi="Times New Roman"/>
                <w:color w:val="000000"/>
                <w:sz w:val="24"/>
              </w:rPr>
              <w:t>等在内的国际权威期刊上，其中被科学索引</w:t>
            </w:r>
            <w:r>
              <w:rPr>
                <w:rFonts w:ascii="Times New Roman" w:eastAsia="仿宋_GB2312" w:hAnsi="Times New Roman"/>
                <w:color w:val="000000"/>
                <w:sz w:val="24"/>
              </w:rPr>
              <w:t>SCI</w:t>
            </w:r>
            <w:r>
              <w:rPr>
                <w:rFonts w:ascii="Times New Roman" w:eastAsia="仿宋_GB2312" w:hAnsi="Times New Roman"/>
                <w:color w:val="000000"/>
                <w:sz w:val="24"/>
              </w:rPr>
              <w:t>论文</w:t>
            </w:r>
            <w:r>
              <w:rPr>
                <w:rFonts w:ascii="Times New Roman" w:eastAsia="仿宋_GB2312" w:hAnsi="Times New Roman"/>
                <w:color w:val="000000"/>
                <w:sz w:val="24"/>
              </w:rPr>
              <w:t>10</w:t>
            </w:r>
            <w:r>
              <w:rPr>
                <w:rFonts w:ascii="Times New Roman" w:eastAsia="仿宋_GB2312" w:hAnsi="Times New Roman"/>
                <w:color w:val="000000"/>
                <w:sz w:val="24"/>
              </w:rPr>
              <w:t>篇</w:t>
            </w:r>
            <w:r>
              <w:rPr>
                <w:rFonts w:ascii="Times New Roman" w:eastAsia="仿宋_GB2312" w:hAnsi="Times New Roman"/>
                <w:color w:val="000000"/>
                <w:sz w:val="24"/>
              </w:rPr>
              <w:t>(4</w:t>
            </w:r>
            <w:r>
              <w:rPr>
                <w:rFonts w:ascii="Times New Roman" w:eastAsia="仿宋_GB2312" w:hAnsi="Times New Roman"/>
                <w:color w:val="000000"/>
                <w:sz w:val="24"/>
              </w:rPr>
              <w:t>篇</w:t>
            </w:r>
            <w:r>
              <w:rPr>
                <w:rFonts w:ascii="Times New Roman" w:eastAsia="仿宋_GB2312" w:hAnsi="Times New Roman"/>
                <w:color w:val="000000"/>
                <w:sz w:val="24"/>
              </w:rPr>
              <w:t>TOP SCI</w:t>
            </w:r>
            <w:r>
              <w:rPr>
                <w:rFonts w:ascii="Times New Roman" w:eastAsia="仿宋_GB2312" w:hAnsi="Times New Roman"/>
                <w:color w:val="000000"/>
                <w:sz w:val="24"/>
              </w:rPr>
              <w:t>、</w:t>
            </w:r>
            <w:r>
              <w:rPr>
                <w:rFonts w:ascii="Times New Roman" w:eastAsia="仿宋_GB2312" w:hAnsi="Times New Roman"/>
                <w:color w:val="000000"/>
                <w:sz w:val="24"/>
              </w:rPr>
              <w:t>1</w:t>
            </w:r>
            <w:r>
              <w:rPr>
                <w:rFonts w:ascii="Times New Roman" w:eastAsia="仿宋_GB2312" w:hAnsi="Times New Roman"/>
                <w:color w:val="000000"/>
                <w:sz w:val="24"/>
              </w:rPr>
              <w:t>篇</w:t>
            </w:r>
            <w:r>
              <w:rPr>
                <w:rFonts w:ascii="Times New Roman" w:eastAsia="仿宋_GB2312" w:hAnsi="Times New Roman"/>
                <w:color w:val="000000"/>
                <w:sz w:val="24"/>
              </w:rPr>
              <w:t>ESI</w:t>
            </w:r>
            <w:r>
              <w:rPr>
                <w:rFonts w:ascii="Times New Roman" w:eastAsia="仿宋_GB2312" w:hAnsi="Times New Roman"/>
                <w:color w:val="000000"/>
                <w:sz w:val="24"/>
              </w:rPr>
              <w:t>高引用论文</w:t>
            </w:r>
            <w:r>
              <w:rPr>
                <w:rFonts w:ascii="Times New Roman" w:eastAsia="仿宋_GB2312" w:hAnsi="Times New Roman"/>
                <w:color w:val="000000"/>
                <w:sz w:val="24"/>
              </w:rPr>
              <w:t>)</w:t>
            </w:r>
            <w:r>
              <w:rPr>
                <w:rFonts w:ascii="Times New Roman" w:eastAsia="仿宋_GB2312" w:hAnsi="Times New Roman"/>
                <w:color w:val="000000"/>
                <w:sz w:val="24"/>
              </w:rPr>
              <w:t>；共计引用次数</w:t>
            </w:r>
            <w:r>
              <w:rPr>
                <w:rFonts w:ascii="Times New Roman" w:eastAsia="仿宋_GB2312" w:hAnsi="Times New Roman"/>
                <w:color w:val="000000"/>
                <w:sz w:val="24"/>
              </w:rPr>
              <w:t>200</w:t>
            </w:r>
            <w:r>
              <w:rPr>
                <w:rFonts w:ascii="Times New Roman" w:eastAsia="仿宋_GB2312" w:hAnsi="Times New Roman"/>
                <w:color w:val="000000"/>
                <w:sz w:val="24"/>
              </w:rPr>
              <w:t>余次</w:t>
            </w:r>
            <w:r>
              <w:rPr>
                <w:rFonts w:ascii="Times New Roman" w:eastAsia="仿宋_GB2312" w:hAnsi="Times New Roman"/>
                <w:color w:val="000000"/>
                <w:sz w:val="24"/>
              </w:rPr>
              <w:t>(Google</w:t>
            </w:r>
            <w:r>
              <w:rPr>
                <w:rFonts w:ascii="Times New Roman" w:eastAsia="仿宋_GB2312" w:hAnsi="Times New Roman"/>
                <w:color w:val="000000"/>
                <w:sz w:val="24"/>
              </w:rPr>
              <w:t>学术</w:t>
            </w:r>
            <w:r>
              <w:rPr>
                <w:rFonts w:ascii="Times New Roman" w:eastAsia="仿宋_GB2312" w:hAnsi="Times New Roman"/>
                <w:color w:val="000000"/>
                <w:sz w:val="24"/>
              </w:rPr>
              <w:t>)</w:t>
            </w:r>
            <w:r>
              <w:rPr>
                <w:rFonts w:ascii="Times New Roman" w:eastAsia="仿宋_GB2312" w:hAnsi="Times New Roman"/>
                <w:color w:val="000000"/>
                <w:sz w:val="24"/>
              </w:rPr>
              <w:t>；并作为负责人后续获批国家自然科学基金</w:t>
            </w:r>
            <w:r>
              <w:rPr>
                <w:rFonts w:ascii="Times New Roman" w:eastAsia="仿宋_GB2312" w:hAnsi="Times New Roman"/>
                <w:color w:val="000000"/>
                <w:sz w:val="24"/>
              </w:rPr>
              <w:t>2</w:t>
            </w:r>
            <w:r>
              <w:rPr>
                <w:rFonts w:ascii="Times New Roman" w:eastAsia="仿宋_GB2312" w:hAnsi="Times New Roman"/>
                <w:color w:val="000000"/>
                <w:sz w:val="24"/>
              </w:rPr>
              <w:t>项</w:t>
            </w:r>
            <w:r>
              <w:rPr>
                <w:rFonts w:ascii="Times New Roman" w:eastAsia="仿宋_GB2312" w:hAnsi="Times New Roman"/>
                <w:color w:val="000000"/>
                <w:sz w:val="24"/>
              </w:rPr>
              <w:t>(</w:t>
            </w:r>
            <w:r>
              <w:rPr>
                <w:rFonts w:ascii="Times New Roman" w:eastAsia="仿宋_GB2312" w:hAnsi="Times New Roman"/>
                <w:color w:val="000000"/>
                <w:sz w:val="24"/>
              </w:rPr>
              <w:t>项目批准号：</w:t>
            </w:r>
            <w:r>
              <w:rPr>
                <w:rFonts w:ascii="Times New Roman" w:eastAsia="仿宋_GB2312" w:hAnsi="Times New Roman"/>
                <w:color w:val="000000"/>
                <w:sz w:val="24"/>
              </w:rPr>
              <w:t>61603338</w:t>
            </w:r>
            <w:r>
              <w:rPr>
                <w:rFonts w:ascii="Times New Roman" w:eastAsia="仿宋_GB2312" w:hAnsi="Times New Roman"/>
                <w:color w:val="000000"/>
                <w:sz w:val="24"/>
              </w:rPr>
              <w:t>和</w:t>
            </w:r>
            <w:r>
              <w:rPr>
                <w:rFonts w:ascii="Times New Roman" w:eastAsia="仿宋_GB2312" w:hAnsi="Times New Roman"/>
                <w:color w:val="000000"/>
                <w:sz w:val="24"/>
              </w:rPr>
              <w:t>11426202)</w:t>
            </w:r>
            <w:r>
              <w:rPr>
                <w:rFonts w:ascii="Times New Roman" w:eastAsia="仿宋_GB2312" w:hAnsi="Times New Roman"/>
                <w:color w:val="000000"/>
                <w:sz w:val="24"/>
              </w:rPr>
              <w:t>。</w:t>
            </w:r>
          </w:p>
        </w:tc>
      </w:tr>
    </w:tbl>
    <w:p>
      <w:pPr>
        <w:jc w:val="center"/>
        <w:rPr>
          <w:rFonts w:ascii="黑体" w:eastAsia="黑体"/>
          <w:color w:val="000000"/>
          <w:sz w:val="32"/>
          <w:szCs w:val="32"/>
        </w:rPr>
        <w:sectPr>
          <w:pgSz w:w="11906" w:h="16838"/>
          <w:pgMar w:top="1440" w:right="991" w:bottom="1440" w:left="1800" w:header="851" w:footer="992" w:gutter="0"/>
          <w:cols w:space="720"/>
          <w:docGrid w:type="lines" w:linePitch="312"/>
        </w:sectPr>
      </w:pPr>
    </w:p>
    <w:p>
      <w:pPr>
        <w:rPr>
          <w:rFonts w:ascii="宋体"/>
          <w:b/>
          <w:sz w:val="24"/>
          <w:szCs w:val="24"/>
        </w:rPr>
      </w:pPr>
      <w:r>
        <w:rPr>
          <w:rFonts w:ascii="黑体" w:eastAsia="黑体" w:hint="eastAsia"/>
          <w:b/>
          <w:color w:val="000000"/>
          <w:sz w:val="28"/>
          <w:szCs w:val="24"/>
        </w:rPr>
        <w:lastRenderedPageBreak/>
        <w:t>五、主要完成人员情况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7"/>
        <w:gridCol w:w="563"/>
        <w:gridCol w:w="709"/>
        <w:gridCol w:w="709"/>
        <w:gridCol w:w="850"/>
        <w:gridCol w:w="851"/>
        <w:gridCol w:w="709"/>
        <w:gridCol w:w="708"/>
        <w:gridCol w:w="3593"/>
      </w:tblGrid>
      <w:tr>
        <w:trPr>
          <w:trHeight w:val="606"/>
          <w:jc w:val="center"/>
        </w:trPr>
        <w:tc>
          <w:tcPr>
            <w:tcW w:w="717" w:type="dxa"/>
            <w:tcBorders>
              <w:top w:val="single" w:sz="8" w:space="0" w:color="auto"/>
            </w:tcBorders>
            <w:vAlign w:val="center"/>
          </w:tcPr>
          <w:p>
            <w:pPr>
              <w:jc w:val="center"/>
              <w:rPr>
                <w:rFonts w:ascii="仿宋_GB2312" w:eastAsia="仿宋_GB2312"/>
                <w:b/>
                <w:szCs w:val="21"/>
              </w:rPr>
            </w:pPr>
            <w:r>
              <w:rPr>
                <w:rFonts w:ascii="仿宋_GB2312" w:eastAsia="仿宋_GB2312" w:hAnsi="宋体" w:hint="eastAsia"/>
                <w:b/>
                <w:szCs w:val="21"/>
              </w:rPr>
              <w:t>排名</w:t>
            </w:r>
          </w:p>
        </w:tc>
        <w:tc>
          <w:tcPr>
            <w:tcW w:w="563" w:type="dxa"/>
            <w:tcBorders>
              <w:top w:val="single" w:sz="8" w:space="0" w:color="auto"/>
            </w:tcBorders>
            <w:vAlign w:val="center"/>
          </w:tcPr>
          <w:p>
            <w:pPr>
              <w:jc w:val="center"/>
              <w:rPr>
                <w:rFonts w:ascii="仿宋_GB2312" w:eastAsia="仿宋_GB2312"/>
                <w:b/>
                <w:szCs w:val="21"/>
              </w:rPr>
            </w:pPr>
            <w:r>
              <w:rPr>
                <w:rFonts w:ascii="仿宋_GB2312" w:eastAsia="仿宋_GB2312" w:hAnsi="宋体" w:hint="eastAsia"/>
                <w:b/>
                <w:szCs w:val="21"/>
              </w:rPr>
              <w:t>姓名</w:t>
            </w:r>
          </w:p>
        </w:tc>
        <w:tc>
          <w:tcPr>
            <w:tcW w:w="709" w:type="dxa"/>
            <w:tcBorders>
              <w:top w:val="single" w:sz="8" w:space="0" w:color="auto"/>
            </w:tcBorders>
            <w:vAlign w:val="center"/>
          </w:tcPr>
          <w:p>
            <w:pPr>
              <w:jc w:val="center"/>
              <w:rPr>
                <w:rFonts w:ascii="仿宋_GB2312" w:eastAsia="仿宋_GB2312" w:hAnsi="宋体"/>
                <w:b/>
                <w:szCs w:val="21"/>
              </w:rPr>
            </w:pPr>
            <w:r>
              <w:rPr>
                <w:rFonts w:ascii="仿宋_GB2312" w:eastAsia="仿宋_GB2312" w:hAnsi="宋体" w:hint="eastAsia"/>
                <w:b/>
                <w:szCs w:val="21"/>
              </w:rPr>
              <w:t>行政</w:t>
            </w:r>
          </w:p>
          <w:p>
            <w:pPr>
              <w:jc w:val="center"/>
              <w:rPr>
                <w:rFonts w:ascii="仿宋_GB2312" w:eastAsia="仿宋_GB2312" w:hAnsi="宋体"/>
                <w:b/>
                <w:szCs w:val="21"/>
              </w:rPr>
            </w:pPr>
            <w:r>
              <w:rPr>
                <w:rFonts w:ascii="仿宋_GB2312" w:eastAsia="仿宋_GB2312" w:hAnsi="宋体" w:hint="eastAsia"/>
                <w:b/>
                <w:szCs w:val="21"/>
              </w:rPr>
              <w:t>职务</w:t>
            </w:r>
          </w:p>
        </w:tc>
        <w:tc>
          <w:tcPr>
            <w:tcW w:w="709" w:type="dxa"/>
            <w:tcBorders>
              <w:top w:val="single" w:sz="8" w:space="0" w:color="auto"/>
            </w:tcBorders>
            <w:vAlign w:val="center"/>
          </w:tcPr>
          <w:p>
            <w:pPr>
              <w:jc w:val="center"/>
              <w:rPr>
                <w:rFonts w:ascii="仿宋_GB2312" w:eastAsia="仿宋_GB2312" w:hAnsi="宋体"/>
                <w:b/>
                <w:szCs w:val="21"/>
              </w:rPr>
            </w:pPr>
            <w:r>
              <w:rPr>
                <w:rFonts w:ascii="仿宋_GB2312" w:eastAsia="仿宋_GB2312" w:hAnsi="宋体" w:hint="eastAsia"/>
                <w:b/>
                <w:szCs w:val="21"/>
              </w:rPr>
              <w:t>技术</w:t>
            </w:r>
          </w:p>
          <w:p>
            <w:pPr>
              <w:jc w:val="center"/>
              <w:rPr>
                <w:rFonts w:ascii="仿宋_GB2312" w:eastAsia="仿宋_GB2312"/>
                <w:b/>
                <w:szCs w:val="21"/>
              </w:rPr>
            </w:pPr>
            <w:r>
              <w:rPr>
                <w:rFonts w:ascii="仿宋_GB2312" w:eastAsia="仿宋_GB2312" w:hAnsi="宋体" w:hint="eastAsia"/>
                <w:b/>
                <w:szCs w:val="21"/>
              </w:rPr>
              <w:t>职称</w:t>
            </w:r>
          </w:p>
        </w:tc>
        <w:tc>
          <w:tcPr>
            <w:tcW w:w="850" w:type="dxa"/>
            <w:tcBorders>
              <w:top w:val="single" w:sz="8" w:space="0" w:color="auto"/>
            </w:tcBorders>
            <w:vAlign w:val="center"/>
          </w:tcPr>
          <w:p>
            <w:pPr>
              <w:jc w:val="center"/>
              <w:rPr>
                <w:rFonts w:ascii="仿宋_GB2312" w:eastAsia="仿宋_GB2312" w:hAnsi="宋体"/>
                <w:b/>
                <w:szCs w:val="21"/>
              </w:rPr>
            </w:pPr>
            <w:r>
              <w:rPr>
                <w:rFonts w:ascii="仿宋_GB2312" w:eastAsia="仿宋_GB2312" w:hAnsi="宋体" w:hint="eastAsia"/>
                <w:b/>
                <w:szCs w:val="21"/>
              </w:rPr>
              <w:t>现从事</w:t>
            </w:r>
          </w:p>
          <w:p>
            <w:pPr>
              <w:jc w:val="center"/>
              <w:rPr>
                <w:rFonts w:ascii="仿宋_GB2312" w:eastAsia="仿宋_GB2312" w:hAnsi="宋体"/>
                <w:b/>
                <w:szCs w:val="21"/>
              </w:rPr>
            </w:pPr>
            <w:r>
              <w:rPr>
                <w:rFonts w:ascii="仿宋_GB2312" w:eastAsia="仿宋_GB2312" w:hAnsi="宋体" w:hint="eastAsia"/>
                <w:b/>
                <w:szCs w:val="21"/>
              </w:rPr>
              <w:t>专业</w:t>
            </w:r>
          </w:p>
        </w:tc>
        <w:tc>
          <w:tcPr>
            <w:tcW w:w="851" w:type="dxa"/>
            <w:tcBorders>
              <w:top w:val="single" w:sz="8" w:space="0" w:color="auto"/>
            </w:tcBorders>
            <w:vAlign w:val="center"/>
          </w:tcPr>
          <w:p>
            <w:pPr>
              <w:jc w:val="center"/>
              <w:rPr>
                <w:rFonts w:ascii="仿宋_GB2312" w:eastAsia="仿宋_GB2312"/>
                <w:b/>
                <w:szCs w:val="21"/>
              </w:rPr>
            </w:pPr>
            <w:r>
              <w:rPr>
                <w:rFonts w:ascii="仿宋_GB2312" w:eastAsia="仿宋_GB2312" w:hAnsi="宋体" w:hint="eastAsia"/>
                <w:b/>
                <w:szCs w:val="21"/>
              </w:rPr>
              <w:t>工作单位</w:t>
            </w:r>
          </w:p>
        </w:tc>
        <w:tc>
          <w:tcPr>
            <w:tcW w:w="709" w:type="dxa"/>
            <w:tcBorders>
              <w:top w:val="single" w:sz="8" w:space="0" w:color="auto"/>
            </w:tcBorders>
            <w:vAlign w:val="center"/>
          </w:tcPr>
          <w:p>
            <w:pPr>
              <w:jc w:val="center"/>
              <w:rPr>
                <w:rFonts w:ascii="仿宋_GB2312" w:eastAsia="仿宋_GB2312" w:hAnsi="宋体"/>
                <w:b/>
                <w:szCs w:val="21"/>
              </w:rPr>
            </w:pPr>
            <w:r>
              <w:rPr>
                <w:rFonts w:ascii="仿宋_GB2312" w:eastAsia="仿宋_GB2312" w:hAnsi="宋体" w:hint="eastAsia"/>
                <w:b/>
                <w:szCs w:val="21"/>
              </w:rPr>
              <w:t>二级</w:t>
            </w:r>
          </w:p>
          <w:p>
            <w:pPr>
              <w:jc w:val="center"/>
              <w:rPr>
                <w:rFonts w:ascii="仿宋_GB2312" w:eastAsia="仿宋_GB2312" w:hAnsi="宋体"/>
                <w:b/>
                <w:szCs w:val="21"/>
              </w:rPr>
            </w:pPr>
            <w:r>
              <w:rPr>
                <w:rFonts w:ascii="仿宋_GB2312" w:eastAsia="仿宋_GB2312" w:hAnsi="宋体" w:hint="eastAsia"/>
                <w:b/>
                <w:szCs w:val="21"/>
              </w:rPr>
              <w:t>单位</w:t>
            </w:r>
          </w:p>
        </w:tc>
        <w:tc>
          <w:tcPr>
            <w:tcW w:w="708" w:type="dxa"/>
            <w:tcBorders>
              <w:top w:val="single" w:sz="8" w:space="0" w:color="auto"/>
            </w:tcBorders>
            <w:vAlign w:val="center"/>
          </w:tcPr>
          <w:p>
            <w:pPr>
              <w:jc w:val="center"/>
              <w:rPr>
                <w:rFonts w:ascii="仿宋_GB2312" w:eastAsia="仿宋_GB2312" w:hAnsi="宋体"/>
                <w:b/>
                <w:szCs w:val="21"/>
              </w:rPr>
            </w:pPr>
            <w:r>
              <w:rPr>
                <w:rFonts w:ascii="仿宋_GB2312" w:eastAsia="仿宋_GB2312" w:hAnsi="宋体" w:hint="eastAsia"/>
                <w:b/>
                <w:szCs w:val="21"/>
              </w:rPr>
              <w:t>完成</w:t>
            </w:r>
          </w:p>
          <w:p>
            <w:pPr>
              <w:jc w:val="center"/>
              <w:rPr>
                <w:rFonts w:ascii="仿宋_GB2312" w:eastAsia="仿宋_GB2312" w:hAnsi="宋体"/>
                <w:b/>
                <w:szCs w:val="21"/>
              </w:rPr>
            </w:pPr>
            <w:r>
              <w:rPr>
                <w:rFonts w:ascii="仿宋_GB2312" w:eastAsia="仿宋_GB2312" w:hAnsi="宋体" w:hint="eastAsia"/>
                <w:b/>
                <w:szCs w:val="21"/>
              </w:rPr>
              <w:t>单位</w:t>
            </w:r>
          </w:p>
        </w:tc>
        <w:tc>
          <w:tcPr>
            <w:tcW w:w="3593" w:type="dxa"/>
            <w:tcBorders>
              <w:top w:val="single" w:sz="8" w:space="0" w:color="auto"/>
            </w:tcBorders>
            <w:vAlign w:val="center"/>
          </w:tcPr>
          <w:p>
            <w:pPr>
              <w:jc w:val="center"/>
              <w:rPr>
                <w:rFonts w:ascii="仿宋_GB2312" w:eastAsia="仿宋_GB2312"/>
                <w:b/>
                <w:szCs w:val="21"/>
              </w:rPr>
            </w:pPr>
            <w:r>
              <w:rPr>
                <w:rFonts w:ascii="仿宋_GB2312" w:eastAsia="仿宋_GB2312" w:hAnsi="宋体" w:hint="eastAsia"/>
                <w:b/>
                <w:szCs w:val="21"/>
              </w:rPr>
              <w:t>对本项目主要科学发现的贡献</w:t>
            </w:r>
          </w:p>
        </w:tc>
      </w:tr>
      <w:tr>
        <w:trPr>
          <w:trHeight w:val="454"/>
          <w:jc w:val="center"/>
        </w:trPr>
        <w:tc>
          <w:tcPr>
            <w:tcW w:w="717" w:type="dxa"/>
            <w:vAlign w:val="center"/>
          </w:tcPr>
          <w:p>
            <w:pPr>
              <w:jc w:val="center"/>
              <w:rPr>
                <w:rFonts w:ascii="宋体" w:hAnsi="宋体"/>
                <w:sz w:val="18"/>
                <w:szCs w:val="18"/>
              </w:rPr>
            </w:pPr>
            <w:r>
              <w:rPr>
                <w:rFonts w:ascii="宋体" w:hAnsi="宋体" w:hint="eastAsia"/>
                <w:sz w:val="18"/>
                <w:szCs w:val="18"/>
              </w:rPr>
              <w:t>1</w:t>
            </w:r>
          </w:p>
        </w:tc>
        <w:tc>
          <w:tcPr>
            <w:tcW w:w="563" w:type="dxa"/>
            <w:vAlign w:val="center"/>
          </w:tcPr>
          <w:p>
            <w:pPr>
              <w:jc w:val="center"/>
              <w:rPr>
                <w:rFonts w:ascii="宋体"/>
                <w:sz w:val="18"/>
                <w:szCs w:val="18"/>
              </w:rPr>
            </w:pPr>
            <w:r>
              <w:rPr>
                <w:rFonts w:ascii="Arial" w:hAnsi="Arial" w:cs="Arial"/>
                <w:color w:val="333333"/>
                <w:szCs w:val="21"/>
                <w:shd w:val="clear" w:color="auto" w:fill="F9F9F9"/>
              </w:rPr>
              <w:t>陈伟杰</w:t>
            </w:r>
          </w:p>
        </w:tc>
        <w:tc>
          <w:tcPr>
            <w:tcW w:w="709" w:type="dxa"/>
            <w:vAlign w:val="center"/>
          </w:tcPr>
          <w:p>
            <w:pPr>
              <w:jc w:val="center"/>
              <w:rPr>
                <w:rFonts w:ascii="宋体"/>
                <w:sz w:val="18"/>
                <w:szCs w:val="18"/>
              </w:rPr>
            </w:pPr>
            <w:r>
              <w:rPr>
                <w:rFonts w:ascii="宋体" w:hint="eastAsia"/>
                <w:sz w:val="18"/>
                <w:szCs w:val="18"/>
              </w:rPr>
              <w:t>无</w:t>
            </w:r>
          </w:p>
        </w:tc>
        <w:tc>
          <w:tcPr>
            <w:tcW w:w="709" w:type="dxa"/>
            <w:vAlign w:val="center"/>
          </w:tcPr>
          <w:p>
            <w:pPr>
              <w:jc w:val="center"/>
              <w:rPr>
                <w:rFonts w:ascii="宋体"/>
                <w:sz w:val="18"/>
                <w:szCs w:val="18"/>
              </w:rPr>
            </w:pPr>
            <w:r>
              <w:rPr>
                <w:rFonts w:ascii="宋体" w:hint="eastAsia"/>
                <w:sz w:val="18"/>
                <w:szCs w:val="18"/>
              </w:rPr>
              <w:t>副高</w:t>
            </w:r>
          </w:p>
        </w:tc>
        <w:tc>
          <w:tcPr>
            <w:tcW w:w="850" w:type="dxa"/>
            <w:vAlign w:val="center"/>
          </w:tcPr>
          <w:p>
            <w:pPr>
              <w:jc w:val="center"/>
              <w:rPr>
                <w:rFonts w:ascii="宋体"/>
                <w:sz w:val="18"/>
                <w:szCs w:val="18"/>
              </w:rPr>
            </w:pPr>
            <w:r>
              <w:rPr>
                <w:rFonts w:ascii="宋体" w:hint="eastAsia"/>
                <w:sz w:val="18"/>
                <w:szCs w:val="18"/>
              </w:rPr>
              <w:t>计算机科学与技术</w:t>
            </w:r>
          </w:p>
        </w:tc>
        <w:tc>
          <w:tcPr>
            <w:tcW w:w="851" w:type="dxa"/>
            <w:vAlign w:val="center"/>
          </w:tcPr>
          <w:p>
            <w:pPr>
              <w:jc w:val="center"/>
              <w:rPr>
                <w:rFonts w:ascii="宋体"/>
                <w:sz w:val="18"/>
                <w:szCs w:val="18"/>
              </w:rPr>
            </w:pPr>
            <w:r>
              <w:rPr>
                <w:rFonts w:ascii="宋体" w:hint="eastAsia"/>
                <w:sz w:val="18"/>
                <w:szCs w:val="18"/>
              </w:rPr>
              <w:t>浙江工业大学之江学院</w:t>
            </w:r>
          </w:p>
        </w:tc>
        <w:tc>
          <w:tcPr>
            <w:tcW w:w="709" w:type="dxa"/>
            <w:vAlign w:val="center"/>
          </w:tcPr>
          <w:p>
            <w:pPr>
              <w:rPr>
                <w:sz w:val="18"/>
                <w:szCs w:val="18"/>
              </w:rPr>
            </w:pPr>
            <w:r>
              <w:rPr>
                <w:rFonts w:hint="eastAsia"/>
                <w:sz w:val="18"/>
                <w:szCs w:val="18"/>
              </w:rPr>
              <w:t>信息工程学院</w:t>
            </w:r>
          </w:p>
        </w:tc>
        <w:tc>
          <w:tcPr>
            <w:tcW w:w="708" w:type="dxa"/>
            <w:vAlign w:val="center"/>
          </w:tcPr>
          <w:p>
            <w:pPr>
              <w:rPr>
                <w:sz w:val="18"/>
                <w:szCs w:val="18"/>
              </w:rPr>
            </w:pPr>
            <w:r>
              <w:rPr>
                <w:rFonts w:ascii="宋体" w:hint="eastAsia"/>
                <w:sz w:val="18"/>
                <w:szCs w:val="18"/>
              </w:rPr>
              <w:t>浙江工业大学之江学院</w:t>
            </w:r>
          </w:p>
        </w:tc>
        <w:tc>
          <w:tcPr>
            <w:tcW w:w="3593" w:type="dxa"/>
            <w:vAlign w:val="center"/>
          </w:tcPr>
          <w:p>
            <w:pPr>
              <w:rPr>
                <w:sz w:val="18"/>
                <w:szCs w:val="18"/>
              </w:rPr>
            </w:pPr>
            <w:r>
              <w:rPr>
                <w:rFonts w:hint="eastAsia"/>
                <w:sz w:val="18"/>
                <w:szCs w:val="18"/>
              </w:rPr>
              <w:t>本人在主要学科提出非平行</w:t>
            </w:r>
            <w:r>
              <w:rPr>
                <w:rFonts w:hint="eastAsia"/>
                <w:sz w:val="18"/>
                <w:szCs w:val="18"/>
              </w:rPr>
              <w:t>SVM</w:t>
            </w:r>
            <w:r>
              <w:rPr>
                <w:rFonts w:hint="eastAsia"/>
                <w:sz w:val="18"/>
                <w:szCs w:val="18"/>
              </w:rPr>
              <w:t>及弱监督学习的最优化模型构建</w:t>
            </w:r>
            <w:r>
              <w:rPr>
                <w:rFonts w:hint="eastAsia"/>
                <w:sz w:val="18"/>
                <w:szCs w:val="18"/>
              </w:rPr>
              <w:t>(</w:t>
            </w:r>
            <w:r>
              <w:rPr>
                <w:rFonts w:hint="eastAsia"/>
                <w:sz w:val="18"/>
                <w:szCs w:val="18"/>
              </w:rPr>
              <w:t>第</w:t>
            </w:r>
            <w:r>
              <w:rPr>
                <w:rFonts w:hint="eastAsia"/>
                <w:sz w:val="18"/>
                <w:szCs w:val="18"/>
              </w:rPr>
              <w:t>1</w:t>
            </w:r>
            <w:r>
              <w:rPr>
                <w:rFonts w:hint="eastAsia"/>
                <w:sz w:val="18"/>
                <w:szCs w:val="18"/>
              </w:rPr>
              <w:t>和第</w:t>
            </w:r>
            <w:r>
              <w:rPr>
                <w:rFonts w:hint="eastAsia"/>
                <w:sz w:val="18"/>
                <w:szCs w:val="18"/>
              </w:rPr>
              <w:t>2</w:t>
            </w:r>
            <w:r>
              <w:rPr>
                <w:rFonts w:hint="eastAsia"/>
                <w:sz w:val="18"/>
                <w:szCs w:val="18"/>
              </w:rPr>
              <w:t>点</w:t>
            </w:r>
            <w:r>
              <w:rPr>
                <w:rFonts w:hint="eastAsia"/>
                <w:sz w:val="18"/>
                <w:szCs w:val="18"/>
              </w:rPr>
              <w:t>)</w:t>
            </w:r>
            <w:r>
              <w:rPr>
                <w:rFonts w:hint="eastAsia"/>
                <w:sz w:val="18"/>
                <w:szCs w:val="18"/>
              </w:rPr>
              <w:t>，主要贡献为对数据挖掘方法</w:t>
            </w:r>
            <w:r>
              <w:rPr>
                <w:rFonts w:hint="eastAsia"/>
                <w:sz w:val="18"/>
                <w:szCs w:val="18"/>
              </w:rPr>
              <w:t>NSVM</w:t>
            </w:r>
            <w:r>
              <w:rPr>
                <w:rFonts w:hint="eastAsia"/>
                <w:sz w:val="18"/>
                <w:szCs w:val="18"/>
              </w:rPr>
              <w:t>的训练与预测学习框架给出统一的“间隔”定义；首次提出多标签问题下的</w:t>
            </w:r>
            <w:r>
              <w:rPr>
                <w:rFonts w:hint="eastAsia"/>
                <w:sz w:val="18"/>
                <w:szCs w:val="18"/>
              </w:rPr>
              <w:t>NSVM</w:t>
            </w:r>
            <w:r>
              <w:rPr>
                <w:rFonts w:hint="eastAsia"/>
                <w:sz w:val="18"/>
                <w:szCs w:val="18"/>
              </w:rPr>
              <w:t>最优化模型及其几何解释；将局部结构化信息引入学习框架中，提出一种基于局部“簇粒度”的</w:t>
            </w:r>
            <w:r>
              <w:rPr>
                <w:rFonts w:hint="eastAsia"/>
                <w:sz w:val="18"/>
                <w:szCs w:val="18"/>
              </w:rPr>
              <w:t>NSVM</w:t>
            </w:r>
            <w:r>
              <w:rPr>
                <w:rFonts w:hint="eastAsia"/>
                <w:sz w:val="18"/>
                <w:szCs w:val="18"/>
              </w:rPr>
              <w:t>学习模型；提出大规模数据问题的快速求解算法等。参与发表论文专著代表作</w:t>
            </w:r>
            <w:r>
              <w:rPr>
                <w:rFonts w:hint="eastAsia"/>
                <w:sz w:val="18"/>
                <w:szCs w:val="18"/>
              </w:rPr>
              <w:t>1-6</w:t>
            </w:r>
            <w:r>
              <w:rPr>
                <w:rFonts w:hint="eastAsia"/>
                <w:sz w:val="18"/>
                <w:szCs w:val="18"/>
              </w:rPr>
              <w:t>。</w:t>
            </w:r>
          </w:p>
        </w:tc>
      </w:tr>
      <w:tr>
        <w:trPr>
          <w:trHeight w:val="454"/>
          <w:jc w:val="center"/>
        </w:trPr>
        <w:tc>
          <w:tcPr>
            <w:tcW w:w="717" w:type="dxa"/>
            <w:vAlign w:val="center"/>
          </w:tcPr>
          <w:p>
            <w:pPr>
              <w:jc w:val="center"/>
              <w:rPr>
                <w:rFonts w:ascii="宋体" w:hAnsi="宋体"/>
                <w:sz w:val="18"/>
                <w:szCs w:val="18"/>
              </w:rPr>
            </w:pPr>
            <w:r>
              <w:rPr>
                <w:rFonts w:ascii="宋体" w:hAnsi="宋体" w:hint="eastAsia"/>
                <w:sz w:val="18"/>
                <w:szCs w:val="18"/>
              </w:rPr>
              <w:t>2</w:t>
            </w:r>
          </w:p>
        </w:tc>
        <w:tc>
          <w:tcPr>
            <w:tcW w:w="563" w:type="dxa"/>
            <w:vAlign w:val="center"/>
          </w:tcPr>
          <w:p>
            <w:pPr>
              <w:jc w:val="center"/>
              <w:rPr>
                <w:rFonts w:ascii="宋体"/>
                <w:sz w:val="18"/>
                <w:szCs w:val="18"/>
              </w:rPr>
            </w:pPr>
            <w:r>
              <w:rPr>
                <w:rFonts w:ascii="宋体" w:hint="eastAsia"/>
                <w:sz w:val="18"/>
                <w:szCs w:val="18"/>
              </w:rPr>
              <w:t>张聚</w:t>
            </w:r>
          </w:p>
        </w:tc>
        <w:tc>
          <w:tcPr>
            <w:tcW w:w="709" w:type="dxa"/>
            <w:vAlign w:val="center"/>
          </w:tcPr>
          <w:p>
            <w:pPr>
              <w:jc w:val="center"/>
              <w:rPr>
                <w:rFonts w:ascii="宋体"/>
                <w:sz w:val="18"/>
                <w:szCs w:val="18"/>
              </w:rPr>
            </w:pPr>
            <w:r>
              <w:rPr>
                <w:rFonts w:ascii="宋体" w:hint="eastAsia"/>
                <w:sz w:val="18"/>
                <w:szCs w:val="18"/>
              </w:rPr>
              <w:t>无</w:t>
            </w:r>
          </w:p>
        </w:tc>
        <w:tc>
          <w:tcPr>
            <w:tcW w:w="709" w:type="dxa"/>
            <w:vAlign w:val="center"/>
          </w:tcPr>
          <w:p>
            <w:pPr>
              <w:jc w:val="center"/>
              <w:rPr>
                <w:rFonts w:ascii="宋体"/>
                <w:sz w:val="18"/>
                <w:szCs w:val="18"/>
              </w:rPr>
            </w:pPr>
            <w:r>
              <w:rPr>
                <w:rFonts w:ascii="宋体" w:hint="eastAsia"/>
                <w:sz w:val="18"/>
                <w:szCs w:val="18"/>
              </w:rPr>
              <w:t>正高</w:t>
            </w:r>
          </w:p>
        </w:tc>
        <w:tc>
          <w:tcPr>
            <w:tcW w:w="850" w:type="dxa"/>
            <w:vAlign w:val="center"/>
          </w:tcPr>
          <w:p>
            <w:pPr>
              <w:jc w:val="center"/>
              <w:rPr>
                <w:rFonts w:ascii="宋体"/>
                <w:sz w:val="18"/>
                <w:szCs w:val="18"/>
              </w:rPr>
            </w:pPr>
            <w:r>
              <w:rPr>
                <w:rFonts w:ascii="宋体" w:hint="eastAsia"/>
                <w:sz w:val="18"/>
                <w:szCs w:val="18"/>
              </w:rPr>
              <w:t>计算机科学与技术</w:t>
            </w:r>
          </w:p>
        </w:tc>
        <w:tc>
          <w:tcPr>
            <w:tcW w:w="851" w:type="dxa"/>
            <w:vAlign w:val="center"/>
          </w:tcPr>
          <w:p>
            <w:pPr>
              <w:jc w:val="center"/>
              <w:rPr>
                <w:rFonts w:ascii="宋体"/>
                <w:sz w:val="18"/>
                <w:szCs w:val="18"/>
              </w:rPr>
            </w:pPr>
            <w:r>
              <w:rPr>
                <w:rFonts w:ascii="宋体" w:hint="eastAsia"/>
                <w:sz w:val="18"/>
                <w:szCs w:val="18"/>
              </w:rPr>
              <w:t>浙江工业大学之江学院</w:t>
            </w:r>
          </w:p>
        </w:tc>
        <w:tc>
          <w:tcPr>
            <w:tcW w:w="709" w:type="dxa"/>
            <w:vAlign w:val="center"/>
          </w:tcPr>
          <w:p>
            <w:pPr>
              <w:rPr>
                <w:sz w:val="18"/>
                <w:szCs w:val="18"/>
              </w:rPr>
            </w:pPr>
            <w:r>
              <w:rPr>
                <w:rFonts w:hint="eastAsia"/>
                <w:sz w:val="18"/>
                <w:szCs w:val="18"/>
              </w:rPr>
              <w:t>信息工程学院</w:t>
            </w:r>
          </w:p>
        </w:tc>
        <w:tc>
          <w:tcPr>
            <w:tcW w:w="708" w:type="dxa"/>
            <w:vAlign w:val="center"/>
          </w:tcPr>
          <w:p>
            <w:pPr>
              <w:rPr>
                <w:sz w:val="18"/>
                <w:szCs w:val="18"/>
              </w:rPr>
            </w:pPr>
            <w:r>
              <w:rPr>
                <w:rFonts w:ascii="宋体" w:hint="eastAsia"/>
                <w:sz w:val="18"/>
                <w:szCs w:val="18"/>
              </w:rPr>
              <w:t>浙江工业大学之江学院</w:t>
            </w:r>
          </w:p>
        </w:tc>
        <w:tc>
          <w:tcPr>
            <w:tcW w:w="3593" w:type="dxa"/>
            <w:vAlign w:val="center"/>
          </w:tcPr>
          <w:p>
            <w:pPr>
              <w:rPr>
                <w:sz w:val="18"/>
                <w:szCs w:val="18"/>
              </w:rPr>
            </w:pPr>
            <w:r>
              <w:rPr>
                <w:rFonts w:hint="eastAsia"/>
                <w:sz w:val="18"/>
                <w:szCs w:val="18"/>
              </w:rPr>
              <w:t>本人在主要学科提出了非平行</w:t>
            </w:r>
            <w:r>
              <w:rPr>
                <w:rFonts w:hint="eastAsia"/>
                <w:sz w:val="18"/>
                <w:szCs w:val="18"/>
              </w:rPr>
              <w:t>SVM</w:t>
            </w:r>
            <w:r>
              <w:rPr>
                <w:rFonts w:hint="eastAsia"/>
                <w:sz w:val="18"/>
                <w:szCs w:val="18"/>
              </w:rPr>
              <w:t>在医学图像中的应用</w:t>
            </w:r>
            <w:r>
              <w:rPr>
                <w:rFonts w:hint="eastAsia"/>
                <w:sz w:val="18"/>
                <w:szCs w:val="18"/>
              </w:rPr>
              <w:t>(</w:t>
            </w:r>
            <w:r>
              <w:rPr>
                <w:rFonts w:hint="eastAsia"/>
                <w:sz w:val="18"/>
                <w:szCs w:val="18"/>
              </w:rPr>
              <w:t>第</w:t>
            </w:r>
            <w:r>
              <w:rPr>
                <w:rFonts w:hint="eastAsia"/>
                <w:sz w:val="18"/>
                <w:szCs w:val="18"/>
              </w:rPr>
              <w:t>3</w:t>
            </w:r>
            <w:r>
              <w:rPr>
                <w:rFonts w:hint="eastAsia"/>
                <w:sz w:val="18"/>
                <w:szCs w:val="18"/>
              </w:rPr>
              <w:t>点</w:t>
            </w:r>
            <w:r>
              <w:rPr>
                <w:rFonts w:hint="eastAsia"/>
                <w:sz w:val="18"/>
                <w:szCs w:val="18"/>
              </w:rPr>
              <w:t>)</w:t>
            </w:r>
            <w:r>
              <w:rPr>
                <w:rFonts w:hint="eastAsia"/>
                <w:sz w:val="18"/>
                <w:szCs w:val="18"/>
              </w:rPr>
              <w:t>，主要贡献为针对医学图像分析中存在异构噪声问题，首先通过小波函数提取图像特征，然后再将</w:t>
            </w:r>
            <w:r>
              <w:rPr>
                <w:rFonts w:hint="eastAsia"/>
                <w:sz w:val="18"/>
                <w:szCs w:val="18"/>
              </w:rPr>
              <w:t>NSVM</w:t>
            </w:r>
            <w:r>
              <w:rPr>
                <w:rFonts w:hint="eastAsia"/>
                <w:sz w:val="18"/>
                <w:szCs w:val="18"/>
              </w:rPr>
              <w:t>模型推广到医学图像分析识别中，最后设计了大量的实验验证了该方法的可行性。参与发表论文专著代表作</w:t>
            </w:r>
            <w:r>
              <w:rPr>
                <w:rFonts w:hint="eastAsia"/>
                <w:sz w:val="18"/>
                <w:szCs w:val="18"/>
              </w:rPr>
              <w:t>7</w:t>
            </w:r>
            <w:r>
              <w:rPr>
                <w:rFonts w:hint="eastAsia"/>
                <w:sz w:val="18"/>
                <w:szCs w:val="18"/>
              </w:rPr>
              <w:t>。</w:t>
            </w:r>
          </w:p>
        </w:tc>
      </w:tr>
      <w:tr>
        <w:trPr>
          <w:trHeight w:val="454"/>
          <w:jc w:val="center"/>
        </w:trPr>
        <w:tc>
          <w:tcPr>
            <w:tcW w:w="717" w:type="dxa"/>
            <w:vAlign w:val="center"/>
          </w:tcPr>
          <w:p>
            <w:pPr>
              <w:jc w:val="center"/>
              <w:rPr>
                <w:rFonts w:ascii="宋体" w:hAnsi="宋体"/>
                <w:sz w:val="18"/>
                <w:szCs w:val="18"/>
              </w:rPr>
            </w:pPr>
            <w:r>
              <w:rPr>
                <w:rFonts w:ascii="宋体" w:hAnsi="宋体" w:hint="eastAsia"/>
                <w:sz w:val="18"/>
                <w:szCs w:val="18"/>
              </w:rPr>
              <w:t>3</w:t>
            </w:r>
          </w:p>
        </w:tc>
        <w:tc>
          <w:tcPr>
            <w:tcW w:w="563" w:type="dxa"/>
            <w:vAlign w:val="center"/>
          </w:tcPr>
          <w:p>
            <w:pPr>
              <w:jc w:val="center"/>
              <w:rPr>
                <w:rFonts w:ascii="宋体"/>
                <w:sz w:val="18"/>
                <w:szCs w:val="18"/>
              </w:rPr>
            </w:pPr>
            <w:r>
              <w:rPr>
                <w:rFonts w:ascii="宋体" w:hint="eastAsia"/>
                <w:sz w:val="18"/>
                <w:szCs w:val="18"/>
              </w:rPr>
              <w:t>邵元海</w:t>
            </w:r>
          </w:p>
        </w:tc>
        <w:tc>
          <w:tcPr>
            <w:tcW w:w="709" w:type="dxa"/>
            <w:vAlign w:val="center"/>
          </w:tcPr>
          <w:p>
            <w:pPr>
              <w:jc w:val="center"/>
              <w:rPr>
                <w:rFonts w:ascii="宋体"/>
                <w:sz w:val="18"/>
                <w:szCs w:val="18"/>
              </w:rPr>
            </w:pPr>
            <w:r>
              <w:rPr>
                <w:rFonts w:ascii="宋体" w:hint="eastAsia"/>
                <w:sz w:val="18"/>
                <w:szCs w:val="18"/>
              </w:rPr>
              <w:t>无</w:t>
            </w:r>
          </w:p>
        </w:tc>
        <w:tc>
          <w:tcPr>
            <w:tcW w:w="709" w:type="dxa"/>
            <w:vAlign w:val="center"/>
          </w:tcPr>
          <w:p>
            <w:pPr>
              <w:jc w:val="center"/>
              <w:rPr>
                <w:rFonts w:ascii="宋体"/>
                <w:sz w:val="18"/>
                <w:szCs w:val="18"/>
              </w:rPr>
            </w:pPr>
            <w:r>
              <w:rPr>
                <w:rFonts w:ascii="宋体" w:hint="eastAsia"/>
                <w:sz w:val="18"/>
                <w:szCs w:val="18"/>
              </w:rPr>
              <w:t>副高</w:t>
            </w:r>
          </w:p>
        </w:tc>
        <w:tc>
          <w:tcPr>
            <w:tcW w:w="850" w:type="dxa"/>
            <w:vAlign w:val="center"/>
          </w:tcPr>
          <w:p>
            <w:pPr>
              <w:jc w:val="center"/>
              <w:rPr>
                <w:rFonts w:ascii="宋体"/>
                <w:sz w:val="18"/>
                <w:szCs w:val="18"/>
              </w:rPr>
            </w:pPr>
            <w:r>
              <w:rPr>
                <w:rFonts w:ascii="宋体" w:hint="eastAsia"/>
                <w:sz w:val="18"/>
                <w:szCs w:val="18"/>
              </w:rPr>
              <w:t>金融大数据</w:t>
            </w:r>
          </w:p>
        </w:tc>
        <w:tc>
          <w:tcPr>
            <w:tcW w:w="851" w:type="dxa"/>
            <w:vAlign w:val="center"/>
          </w:tcPr>
          <w:p>
            <w:pPr>
              <w:jc w:val="center"/>
              <w:rPr>
                <w:rFonts w:ascii="宋体"/>
                <w:sz w:val="18"/>
                <w:szCs w:val="18"/>
              </w:rPr>
            </w:pPr>
            <w:r>
              <w:rPr>
                <w:rFonts w:ascii="宋体" w:hint="eastAsia"/>
                <w:sz w:val="18"/>
                <w:szCs w:val="18"/>
              </w:rPr>
              <w:t>海南大学</w:t>
            </w:r>
          </w:p>
        </w:tc>
        <w:tc>
          <w:tcPr>
            <w:tcW w:w="709" w:type="dxa"/>
            <w:vAlign w:val="center"/>
          </w:tcPr>
          <w:p>
            <w:pPr>
              <w:rPr>
                <w:sz w:val="18"/>
                <w:szCs w:val="18"/>
              </w:rPr>
            </w:pPr>
            <w:r>
              <w:rPr>
                <w:rFonts w:hint="eastAsia"/>
                <w:sz w:val="18"/>
                <w:szCs w:val="18"/>
              </w:rPr>
              <w:t>经济与管理学院</w:t>
            </w:r>
          </w:p>
        </w:tc>
        <w:tc>
          <w:tcPr>
            <w:tcW w:w="708" w:type="dxa"/>
            <w:vAlign w:val="center"/>
          </w:tcPr>
          <w:p>
            <w:pPr>
              <w:rPr>
                <w:sz w:val="18"/>
                <w:szCs w:val="18"/>
              </w:rPr>
            </w:pPr>
            <w:r>
              <w:rPr>
                <w:rFonts w:ascii="宋体" w:hint="eastAsia"/>
                <w:sz w:val="18"/>
                <w:szCs w:val="18"/>
              </w:rPr>
              <w:t>浙江工业大学之江学院</w:t>
            </w:r>
          </w:p>
        </w:tc>
        <w:tc>
          <w:tcPr>
            <w:tcW w:w="3593" w:type="dxa"/>
            <w:vAlign w:val="center"/>
          </w:tcPr>
          <w:p>
            <w:pPr>
              <w:rPr>
                <w:sz w:val="18"/>
                <w:szCs w:val="18"/>
              </w:rPr>
            </w:pPr>
            <w:r>
              <w:rPr>
                <w:rFonts w:hint="eastAsia"/>
                <w:sz w:val="18"/>
                <w:szCs w:val="18"/>
              </w:rPr>
              <w:t>本人在主要学科提出了非平行</w:t>
            </w:r>
            <w:r>
              <w:rPr>
                <w:rFonts w:hint="eastAsia"/>
                <w:sz w:val="18"/>
                <w:szCs w:val="18"/>
              </w:rPr>
              <w:t>SVM</w:t>
            </w:r>
            <w:r>
              <w:rPr>
                <w:rFonts w:hint="eastAsia"/>
                <w:sz w:val="18"/>
                <w:szCs w:val="18"/>
              </w:rPr>
              <w:t>及弱监督学习的最优化模型构建</w:t>
            </w:r>
            <w:r>
              <w:rPr>
                <w:rFonts w:hint="eastAsia"/>
                <w:sz w:val="18"/>
                <w:szCs w:val="18"/>
              </w:rPr>
              <w:t>(</w:t>
            </w:r>
            <w:r>
              <w:rPr>
                <w:rFonts w:hint="eastAsia"/>
                <w:sz w:val="18"/>
                <w:szCs w:val="18"/>
              </w:rPr>
              <w:t>第</w:t>
            </w:r>
            <w:r>
              <w:rPr>
                <w:rFonts w:hint="eastAsia"/>
                <w:sz w:val="18"/>
                <w:szCs w:val="18"/>
              </w:rPr>
              <w:t>1</w:t>
            </w:r>
            <w:r>
              <w:rPr>
                <w:rFonts w:hint="eastAsia"/>
                <w:sz w:val="18"/>
                <w:szCs w:val="18"/>
              </w:rPr>
              <w:t>和第</w:t>
            </w:r>
            <w:r>
              <w:rPr>
                <w:rFonts w:hint="eastAsia"/>
                <w:sz w:val="18"/>
                <w:szCs w:val="18"/>
              </w:rPr>
              <w:t>2</w:t>
            </w:r>
            <w:r>
              <w:rPr>
                <w:rFonts w:hint="eastAsia"/>
                <w:sz w:val="18"/>
                <w:szCs w:val="18"/>
              </w:rPr>
              <w:t>点</w:t>
            </w:r>
            <w:r>
              <w:rPr>
                <w:rFonts w:hint="eastAsia"/>
                <w:sz w:val="18"/>
                <w:szCs w:val="18"/>
              </w:rPr>
              <w:t>)</w:t>
            </w:r>
            <w:r>
              <w:rPr>
                <w:rFonts w:hint="eastAsia"/>
                <w:sz w:val="18"/>
                <w:szCs w:val="18"/>
              </w:rPr>
              <w:t>，主要贡献为针对现有非平行</w:t>
            </w:r>
            <w:r>
              <w:rPr>
                <w:rFonts w:hint="eastAsia"/>
                <w:sz w:val="18"/>
                <w:szCs w:val="18"/>
              </w:rPr>
              <w:t>SVM</w:t>
            </w:r>
            <w:r>
              <w:rPr>
                <w:rFonts w:hint="eastAsia"/>
                <w:sz w:val="18"/>
                <w:szCs w:val="18"/>
              </w:rPr>
              <w:t>的训练与预测模型不一致问题，基于聚类拟合思想，导致学习器的性能受到较大影响，提出一个统一的训练</w:t>
            </w:r>
            <w:r>
              <w:rPr>
                <w:rFonts w:hint="eastAsia"/>
                <w:sz w:val="18"/>
                <w:szCs w:val="18"/>
              </w:rPr>
              <w:t>/</w:t>
            </w:r>
            <w:r>
              <w:rPr>
                <w:rFonts w:hint="eastAsia"/>
                <w:sz w:val="18"/>
                <w:szCs w:val="18"/>
              </w:rPr>
              <w:t>预测学习框架；为解决分类问题中的不均衡问题，通过构造类内相似图和类间判别图来挖掘数据分布结构信息，然后在</w:t>
            </w:r>
            <w:proofErr w:type="spellStart"/>
            <w:r>
              <w:rPr>
                <w:rFonts w:hint="eastAsia"/>
                <w:sz w:val="18"/>
                <w:szCs w:val="18"/>
              </w:rPr>
              <w:t>Lagrangian</w:t>
            </w:r>
            <w:proofErr w:type="spellEnd"/>
            <w:r>
              <w:rPr>
                <w:rFonts w:hint="eastAsia"/>
                <w:sz w:val="18"/>
                <w:szCs w:val="18"/>
              </w:rPr>
              <w:t xml:space="preserve"> TWSVM</w:t>
            </w:r>
            <w:r>
              <w:rPr>
                <w:rFonts w:hint="eastAsia"/>
                <w:sz w:val="18"/>
                <w:szCs w:val="18"/>
              </w:rPr>
              <w:t>模型中引入加权偏置项来解决样本间的不均衡。参与发表论文专著代表作</w:t>
            </w:r>
            <w:r>
              <w:rPr>
                <w:rFonts w:hint="eastAsia"/>
                <w:sz w:val="18"/>
                <w:szCs w:val="18"/>
              </w:rPr>
              <w:t>1-6</w:t>
            </w:r>
            <w:r>
              <w:rPr>
                <w:rFonts w:hint="eastAsia"/>
                <w:sz w:val="18"/>
                <w:szCs w:val="18"/>
              </w:rPr>
              <w:t>。</w:t>
            </w:r>
          </w:p>
        </w:tc>
      </w:tr>
      <w:tr>
        <w:trPr>
          <w:trHeight w:val="454"/>
          <w:jc w:val="center"/>
        </w:trPr>
        <w:tc>
          <w:tcPr>
            <w:tcW w:w="717" w:type="dxa"/>
            <w:vAlign w:val="center"/>
          </w:tcPr>
          <w:p>
            <w:pPr>
              <w:jc w:val="center"/>
              <w:rPr>
                <w:rFonts w:ascii="宋体" w:hAnsi="宋体"/>
                <w:sz w:val="18"/>
                <w:szCs w:val="18"/>
              </w:rPr>
            </w:pPr>
            <w:r>
              <w:rPr>
                <w:rFonts w:ascii="宋体" w:hAnsi="宋体" w:hint="eastAsia"/>
                <w:sz w:val="18"/>
                <w:szCs w:val="18"/>
              </w:rPr>
              <w:t>4</w:t>
            </w:r>
          </w:p>
        </w:tc>
        <w:tc>
          <w:tcPr>
            <w:tcW w:w="563" w:type="dxa"/>
            <w:vAlign w:val="center"/>
          </w:tcPr>
          <w:p>
            <w:pPr>
              <w:jc w:val="center"/>
              <w:rPr>
                <w:rFonts w:ascii="宋体"/>
                <w:sz w:val="18"/>
                <w:szCs w:val="18"/>
              </w:rPr>
            </w:pPr>
            <w:r>
              <w:rPr>
                <w:rFonts w:ascii="宋体" w:hint="eastAsia"/>
                <w:sz w:val="18"/>
                <w:szCs w:val="18"/>
              </w:rPr>
              <w:t>李春娜</w:t>
            </w:r>
          </w:p>
        </w:tc>
        <w:tc>
          <w:tcPr>
            <w:tcW w:w="709" w:type="dxa"/>
            <w:vAlign w:val="center"/>
          </w:tcPr>
          <w:p>
            <w:pPr>
              <w:jc w:val="center"/>
              <w:rPr>
                <w:rFonts w:ascii="宋体"/>
                <w:sz w:val="18"/>
                <w:szCs w:val="18"/>
              </w:rPr>
            </w:pPr>
            <w:r>
              <w:rPr>
                <w:rFonts w:ascii="宋体" w:hint="eastAsia"/>
                <w:sz w:val="18"/>
                <w:szCs w:val="18"/>
              </w:rPr>
              <w:t>无</w:t>
            </w:r>
          </w:p>
        </w:tc>
        <w:tc>
          <w:tcPr>
            <w:tcW w:w="709" w:type="dxa"/>
            <w:vAlign w:val="center"/>
          </w:tcPr>
          <w:p>
            <w:pPr>
              <w:jc w:val="center"/>
              <w:rPr>
                <w:rFonts w:ascii="宋体"/>
                <w:sz w:val="18"/>
                <w:szCs w:val="18"/>
              </w:rPr>
            </w:pPr>
            <w:r>
              <w:rPr>
                <w:rFonts w:ascii="宋体" w:hint="eastAsia"/>
                <w:sz w:val="18"/>
                <w:szCs w:val="18"/>
              </w:rPr>
              <w:t>副高</w:t>
            </w:r>
          </w:p>
        </w:tc>
        <w:tc>
          <w:tcPr>
            <w:tcW w:w="850" w:type="dxa"/>
            <w:vAlign w:val="center"/>
          </w:tcPr>
          <w:p>
            <w:pPr>
              <w:jc w:val="center"/>
              <w:rPr>
                <w:rFonts w:ascii="宋体"/>
                <w:sz w:val="18"/>
                <w:szCs w:val="18"/>
              </w:rPr>
            </w:pPr>
            <w:r>
              <w:rPr>
                <w:rFonts w:ascii="宋体" w:hint="eastAsia"/>
                <w:sz w:val="18"/>
                <w:szCs w:val="18"/>
              </w:rPr>
              <w:t>信息与计算科学</w:t>
            </w:r>
          </w:p>
        </w:tc>
        <w:tc>
          <w:tcPr>
            <w:tcW w:w="851" w:type="dxa"/>
            <w:vAlign w:val="center"/>
          </w:tcPr>
          <w:p>
            <w:pPr>
              <w:jc w:val="center"/>
              <w:rPr>
                <w:rFonts w:ascii="宋体"/>
                <w:sz w:val="18"/>
                <w:szCs w:val="18"/>
              </w:rPr>
            </w:pPr>
            <w:r>
              <w:rPr>
                <w:rFonts w:ascii="宋体" w:hint="eastAsia"/>
                <w:sz w:val="18"/>
                <w:szCs w:val="18"/>
              </w:rPr>
              <w:t>浙江工业大学之江学院</w:t>
            </w:r>
          </w:p>
        </w:tc>
        <w:tc>
          <w:tcPr>
            <w:tcW w:w="709" w:type="dxa"/>
            <w:vAlign w:val="center"/>
          </w:tcPr>
          <w:p>
            <w:pPr>
              <w:rPr>
                <w:sz w:val="18"/>
                <w:szCs w:val="18"/>
              </w:rPr>
            </w:pPr>
            <w:r>
              <w:rPr>
                <w:rFonts w:hint="eastAsia"/>
                <w:sz w:val="18"/>
                <w:szCs w:val="18"/>
              </w:rPr>
              <w:t>理学院</w:t>
            </w:r>
          </w:p>
        </w:tc>
        <w:tc>
          <w:tcPr>
            <w:tcW w:w="708" w:type="dxa"/>
            <w:vAlign w:val="center"/>
          </w:tcPr>
          <w:p>
            <w:pPr>
              <w:rPr>
                <w:sz w:val="18"/>
                <w:szCs w:val="18"/>
              </w:rPr>
            </w:pPr>
            <w:r>
              <w:rPr>
                <w:rFonts w:ascii="宋体" w:hint="eastAsia"/>
                <w:sz w:val="18"/>
                <w:szCs w:val="18"/>
              </w:rPr>
              <w:t>浙江工业大学之江学院</w:t>
            </w:r>
          </w:p>
        </w:tc>
        <w:tc>
          <w:tcPr>
            <w:tcW w:w="3593" w:type="dxa"/>
            <w:vAlign w:val="center"/>
          </w:tcPr>
          <w:p>
            <w:pPr>
              <w:rPr>
                <w:sz w:val="18"/>
                <w:szCs w:val="18"/>
              </w:rPr>
            </w:pPr>
            <w:r>
              <w:rPr>
                <w:rFonts w:hint="eastAsia"/>
                <w:sz w:val="18"/>
                <w:szCs w:val="18"/>
              </w:rPr>
              <w:t>本人在主要学科提出了非平行</w:t>
            </w:r>
            <w:r>
              <w:rPr>
                <w:rFonts w:hint="eastAsia"/>
                <w:sz w:val="18"/>
                <w:szCs w:val="18"/>
              </w:rPr>
              <w:t>SVM</w:t>
            </w:r>
            <w:r>
              <w:rPr>
                <w:rFonts w:hint="eastAsia"/>
                <w:sz w:val="18"/>
                <w:szCs w:val="18"/>
              </w:rPr>
              <w:t>快速学习算法</w:t>
            </w:r>
            <w:r>
              <w:rPr>
                <w:rFonts w:hint="eastAsia"/>
                <w:sz w:val="18"/>
                <w:szCs w:val="18"/>
              </w:rPr>
              <w:t>(</w:t>
            </w:r>
            <w:r>
              <w:rPr>
                <w:rFonts w:hint="eastAsia"/>
                <w:sz w:val="18"/>
                <w:szCs w:val="18"/>
              </w:rPr>
              <w:t>第</w:t>
            </w:r>
            <w:r>
              <w:rPr>
                <w:rFonts w:hint="eastAsia"/>
                <w:sz w:val="18"/>
                <w:szCs w:val="18"/>
              </w:rPr>
              <w:t>3</w:t>
            </w:r>
            <w:r>
              <w:rPr>
                <w:rFonts w:hint="eastAsia"/>
                <w:sz w:val="18"/>
                <w:szCs w:val="18"/>
              </w:rPr>
              <w:t>点</w:t>
            </w:r>
            <w:r>
              <w:rPr>
                <w:rFonts w:hint="eastAsia"/>
                <w:sz w:val="18"/>
                <w:szCs w:val="18"/>
              </w:rPr>
              <w:t>)</w:t>
            </w:r>
            <w:r>
              <w:rPr>
                <w:rFonts w:hint="eastAsia"/>
                <w:sz w:val="18"/>
                <w:szCs w:val="18"/>
              </w:rPr>
              <w:t>，主要贡献为针对大规模分类问题，引入加权线性损失，提出基于加权线性损失的</w:t>
            </w:r>
            <w:r>
              <w:rPr>
                <w:rFonts w:hint="eastAsia"/>
                <w:sz w:val="18"/>
                <w:szCs w:val="18"/>
              </w:rPr>
              <w:t>TWSVM(WLTSVM)</w:t>
            </w:r>
            <w:r>
              <w:rPr>
                <w:rFonts w:hint="eastAsia"/>
                <w:sz w:val="18"/>
                <w:szCs w:val="18"/>
              </w:rPr>
              <w:t>。该模型的解仅需要求解简单的线性方程组，计算复杂度低；大量的实验验证该模型在解决大规模分类问题上的有效性。。参与发表论文专著代表作</w:t>
            </w:r>
            <w:r>
              <w:rPr>
                <w:rFonts w:hint="eastAsia"/>
                <w:sz w:val="18"/>
                <w:szCs w:val="18"/>
              </w:rPr>
              <w:t>5</w:t>
            </w:r>
            <w:r>
              <w:rPr>
                <w:rFonts w:hint="eastAsia"/>
                <w:sz w:val="18"/>
                <w:szCs w:val="18"/>
              </w:rPr>
              <w:t>。</w:t>
            </w:r>
          </w:p>
        </w:tc>
      </w:tr>
    </w:tbl>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黑体" w:eastAsia="黑体"/>
          <w:b/>
          <w:color w:val="000000"/>
          <w:sz w:val="28"/>
          <w:szCs w:val="24"/>
        </w:rPr>
      </w:pPr>
      <w:r>
        <w:rPr>
          <w:rFonts w:ascii="黑体" w:eastAsia="黑体" w:hint="eastAsia"/>
          <w:b/>
          <w:color w:val="000000"/>
          <w:sz w:val="28"/>
          <w:szCs w:val="24"/>
        </w:rPr>
        <w:lastRenderedPageBreak/>
        <w:t>六、主要完成单位情况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93"/>
        <w:gridCol w:w="3665"/>
        <w:gridCol w:w="4860"/>
      </w:tblGrid>
      <w:tr>
        <w:trPr>
          <w:trHeight w:val="1155"/>
          <w:jc w:val="center"/>
        </w:trPr>
        <w:tc>
          <w:tcPr>
            <w:tcW w:w="993" w:type="dxa"/>
            <w:tcBorders>
              <w:top w:val="single" w:sz="8" w:space="0" w:color="auto"/>
            </w:tcBorders>
            <w:vAlign w:val="center"/>
          </w:tcPr>
          <w:p>
            <w:pPr>
              <w:jc w:val="center"/>
              <w:rPr>
                <w:rFonts w:ascii="仿宋_GB2312" w:eastAsia="仿宋_GB2312"/>
                <w:b/>
                <w:szCs w:val="21"/>
              </w:rPr>
            </w:pPr>
            <w:r>
              <w:rPr>
                <w:rFonts w:ascii="仿宋_GB2312" w:eastAsia="仿宋_GB2312" w:hAnsi="宋体" w:hint="eastAsia"/>
                <w:b/>
                <w:szCs w:val="21"/>
              </w:rPr>
              <w:t>排名</w:t>
            </w:r>
          </w:p>
        </w:tc>
        <w:tc>
          <w:tcPr>
            <w:tcW w:w="3665" w:type="dxa"/>
            <w:tcBorders>
              <w:top w:val="single" w:sz="8" w:space="0" w:color="auto"/>
            </w:tcBorders>
            <w:vAlign w:val="center"/>
          </w:tcPr>
          <w:p>
            <w:pPr>
              <w:spacing w:line="390" w:lineRule="exact"/>
              <w:jc w:val="center"/>
              <w:rPr>
                <w:rFonts w:ascii="仿宋_GB2312" w:eastAsia="仿宋_GB2312"/>
                <w:b/>
                <w:szCs w:val="21"/>
              </w:rPr>
            </w:pPr>
            <w:r>
              <w:rPr>
                <w:rFonts w:ascii="仿宋_GB2312" w:eastAsia="仿宋_GB2312" w:hAnsi="宋体" w:hint="eastAsia"/>
                <w:b/>
                <w:szCs w:val="21"/>
              </w:rPr>
              <w:t>单位名称</w:t>
            </w:r>
          </w:p>
        </w:tc>
        <w:tc>
          <w:tcPr>
            <w:tcW w:w="4860" w:type="dxa"/>
            <w:tcBorders>
              <w:top w:val="single" w:sz="8" w:space="0" w:color="auto"/>
            </w:tcBorders>
            <w:vAlign w:val="center"/>
          </w:tcPr>
          <w:p>
            <w:pPr>
              <w:spacing w:line="390" w:lineRule="exact"/>
              <w:jc w:val="center"/>
              <w:rPr>
                <w:rFonts w:ascii="仿宋_GB2312" w:eastAsia="仿宋_GB2312"/>
                <w:b/>
                <w:szCs w:val="21"/>
              </w:rPr>
            </w:pPr>
            <w:r>
              <w:rPr>
                <w:rFonts w:ascii="仿宋_GB2312" w:eastAsia="仿宋_GB2312" w:hAnsi="宋体" w:hint="eastAsia"/>
                <w:b/>
                <w:szCs w:val="21"/>
              </w:rPr>
              <w:t>对本项目的支撑作用情况</w:t>
            </w:r>
          </w:p>
        </w:tc>
      </w:tr>
      <w:tr>
        <w:trPr>
          <w:trHeight w:val="1155"/>
          <w:jc w:val="center"/>
        </w:trPr>
        <w:tc>
          <w:tcPr>
            <w:tcW w:w="993" w:type="dxa"/>
            <w:vAlign w:val="center"/>
          </w:tcPr>
          <w:p>
            <w:pPr>
              <w:jc w:val="center"/>
              <w:rPr>
                <w:rFonts w:ascii="宋体" w:hAnsi="宋体"/>
                <w:szCs w:val="21"/>
              </w:rPr>
            </w:pPr>
            <w:r>
              <w:rPr>
                <w:rFonts w:ascii="宋体" w:hAnsi="宋体" w:hint="eastAsia"/>
                <w:szCs w:val="21"/>
              </w:rPr>
              <w:t>1</w:t>
            </w:r>
          </w:p>
        </w:tc>
        <w:tc>
          <w:tcPr>
            <w:tcW w:w="3665" w:type="dxa"/>
            <w:vAlign w:val="center"/>
          </w:tcPr>
          <w:p>
            <w:pPr>
              <w:jc w:val="center"/>
              <w:rPr>
                <w:rFonts w:ascii="宋体"/>
                <w:szCs w:val="21"/>
              </w:rPr>
            </w:pPr>
            <w:r>
              <w:rPr>
                <w:rFonts w:ascii="宋体" w:hint="eastAsia"/>
                <w:szCs w:val="21"/>
              </w:rPr>
              <w:t>浙江工业大学之江学院</w:t>
            </w:r>
          </w:p>
        </w:tc>
        <w:tc>
          <w:tcPr>
            <w:tcW w:w="4860" w:type="dxa"/>
            <w:vAlign w:val="center"/>
          </w:tcPr>
          <w:p>
            <w:pPr>
              <w:rPr>
                <w:rFonts w:ascii="宋体"/>
                <w:szCs w:val="21"/>
              </w:rPr>
            </w:pPr>
            <w:r>
              <w:rPr>
                <w:rFonts w:ascii="宋体" w:hint="eastAsia"/>
                <w:szCs w:val="21"/>
              </w:rPr>
              <w:t>该项目依托于我单位的浙江省一流学科B类(计算机科学与技术)、浙江工业大学之江学院优势学科(计算机科学与技术)和大数据研究中心。我单位为该项目的完成提供灵活的长期考核机制和宽松自由的学术氛围，提供了良好的科研环境（实验室条件）和良好的科研实验设备，提供国内外数据挖掘学术交流、培训机会，积极推荐课题组参与各种数据挖掘相关的学术组织任职和活动的机会，并对课题组所在学科和实验室给予政策上的倾斜和经费支持，促进其所在学科的快速发展。</w:t>
            </w:r>
          </w:p>
        </w:tc>
      </w:tr>
      <w:tr>
        <w:trPr>
          <w:trHeight w:val="1155"/>
          <w:jc w:val="center"/>
        </w:trPr>
        <w:tc>
          <w:tcPr>
            <w:tcW w:w="993" w:type="dxa"/>
            <w:vAlign w:val="center"/>
          </w:tcPr>
          <w:p>
            <w:pPr>
              <w:jc w:val="center"/>
              <w:rPr>
                <w:rFonts w:ascii="宋体" w:hAnsi="宋体"/>
                <w:szCs w:val="21"/>
              </w:rPr>
            </w:pPr>
          </w:p>
        </w:tc>
        <w:tc>
          <w:tcPr>
            <w:tcW w:w="3665" w:type="dxa"/>
            <w:vAlign w:val="center"/>
          </w:tcPr>
          <w:p>
            <w:pPr>
              <w:jc w:val="center"/>
              <w:rPr>
                <w:rFonts w:ascii="宋体"/>
                <w:szCs w:val="21"/>
              </w:rPr>
            </w:pPr>
          </w:p>
        </w:tc>
        <w:tc>
          <w:tcPr>
            <w:tcW w:w="4860" w:type="dxa"/>
            <w:vAlign w:val="center"/>
          </w:tcPr>
          <w:p>
            <w:pPr>
              <w:rPr>
                <w:rFonts w:ascii="宋体"/>
                <w:szCs w:val="21"/>
              </w:rPr>
            </w:pPr>
          </w:p>
        </w:tc>
      </w:tr>
      <w:tr>
        <w:trPr>
          <w:trHeight w:val="1155"/>
          <w:jc w:val="center"/>
        </w:trPr>
        <w:tc>
          <w:tcPr>
            <w:tcW w:w="993" w:type="dxa"/>
            <w:vAlign w:val="center"/>
          </w:tcPr>
          <w:p>
            <w:pPr>
              <w:jc w:val="center"/>
              <w:rPr>
                <w:rFonts w:ascii="宋体" w:hAnsi="宋体"/>
                <w:szCs w:val="21"/>
              </w:rPr>
            </w:pPr>
          </w:p>
        </w:tc>
        <w:tc>
          <w:tcPr>
            <w:tcW w:w="3665" w:type="dxa"/>
            <w:vAlign w:val="center"/>
          </w:tcPr>
          <w:p>
            <w:pPr>
              <w:jc w:val="center"/>
              <w:rPr>
                <w:rFonts w:ascii="宋体"/>
                <w:szCs w:val="21"/>
              </w:rPr>
            </w:pPr>
          </w:p>
        </w:tc>
        <w:tc>
          <w:tcPr>
            <w:tcW w:w="4860" w:type="dxa"/>
            <w:vAlign w:val="center"/>
          </w:tcPr>
          <w:p>
            <w:pPr>
              <w:rPr>
                <w:rFonts w:ascii="宋体"/>
                <w:szCs w:val="21"/>
              </w:rPr>
            </w:pPr>
          </w:p>
        </w:tc>
      </w:tr>
      <w:tr>
        <w:trPr>
          <w:trHeight w:val="1155"/>
          <w:jc w:val="center"/>
        </w:trPr>
        <w:tc>
          <w:tcPr>
            <w:tcW w:w="993" w:type="dxa"/>
            <w:vAlign w:val="center"/>
          </w:tcPr>
          <w:p>
            <w:pPr>
              <w:jc w:val="center"/>
              <w:rPr>
                <w:rFonts w:ascii="宋体" w:hAnsi="宋体"/>
                <w:szCs w:val="21"/>
              </w:rPr>
            </w:pPr>
          </w:p>
        </w:tc>
        <w:tc>
          <w:tcPr>
            <w:tcW w:w="3665" w:type="dxa"/>
            <w:vAlign w:val="center"/>
          </w:tcPr>
          <w:p>
            <w:pPr>
              <w:jc w:val="center"/>
              <w:rPr>
                <w:rFonts w:ascii="宋体"/>
                <w:szCs w:val="21"/>
              </w:rPr>
            </w:pPr>
          </w:p>
        </w:tc>
        <w:tc>
          <w:tcPr>
            <w:tcW w:w="4860" w:type="dxa"/>
            <w:vAlign w:val="center"/>
          </w:tcPr>
          <w:p>
            <w:pPr>
              <w:rPr>
                <w:rFonts w:ascii="宋体"/>
                <w:szCs w:val="21"/>
              </w:rPr>
            </w:pPr>
          </w:p>
        </w:tc>
      </w:tr>
    </w:tbl>
    <w:p>
      <w:pPr>
        <w:rPr>
          <w:rFonts w:ascii="宋体"/>
          <w:sz w:val="24"/>
          <w:szCs w:val="24"/>
        </w:rPr>
      </w:pPr>
    </w:p>
    <w:p>
      <w:pPr>
        <w:jc w:val="center"/>
        <w:rPr>
          <w:rFonts w:ascii="黑体" w:eastAsia="黑体"/>
          <w:color w:val="000000"/>
          <w:sz w:val="32"/>
          <w:szCs w:val="32"/>
        </w:rPr>
        <w:sectPr>
          <w:pgSz w:w="11906" w:h="16838"/>
          <w:pgMar w:top="1440" w:right="992" w:bottom="1440" w:left="1797" w:header="851" w:footer="992" w:gutter="0"/>
          <w:cols w:space="720"/>
          <w:docGrid w:type="lines" w:linePitch="312"/>
        </w:sectPr>
      </w:pPr>
    </w:p>
    <w:p>
      <w:pPr>
        <w:rPr>
          <w:rFonts w:ascii="仿宋_GB2312" w:eastAsia="仿宋_GB2312"/>
          <w:b/>
          <w:color w:val="000000"/>
          <w:sz w:val="28"/>
          <w:szCs w:val="28"/>
        </w:rPr>
      </w:pPr>
      <w:r>
        <w:rPr>
          <w:rFonts w:ascii="黑体" w:eastAsia="黑体" w:hint="eastAsia"/>
          <w:b/>
          <w:color w:val="000000"/>
          <w:sz w:val="28"/>
          <w:szCs w:val="28"/>
        </w:rPr>
        <w:lastRenderedPageBreak/>
        <w:t>七、代表性论文专著目录</w:t>
      </w:r>
      <w:r>
        <w:rPr>
          <w:rFonts w:ascii="仿宋_GB2312" w:eastAsia="仿宋_GB2312" w:hint="eastAsia"/>
          <w:b/>
          <w:color w:val="000000"/>
          <w:sz w:val="28"/>
          <w:szCs w:val="28"/>
        </w:rPr>
        <w:t>（不超过10篇）</w:t>
      </w:r>
    </w:p>
    <w:tbl>
      <w:tblPr>
        <w:tblW w:w="151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47"/>
        <w:gridCol w:w="4378"/>
        <w:gridCol w:w="914"/>
        <w:gridCol w:w="1276"/>
        <w:gridCol w:w="850"/>
        <w:gridCol w:w="993"/>
        <w:gridCol w:w="992"/>
        <w:gridCol w:w="2078"/>
        <w:gridCol w:w="1134"/>
        <w:gridCol w:w="992"/>
        <w:gridCol w:w="992"/>
      </w:tblGrid>
      <w:tr>
        <w:trPr>
          <w:trHeight w:val="851"/>
          <w:jc w:val="center"/>
        </w:trPr>
        <w:tc>
          <w:tcPr>
            <w:tcW w:w="547"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序号</w:t>
            </w:r>
          </w:p>
        </w:tc>
        <w:tc>
          <w:tcPr>
            <w:tcW w:w="4378"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论文专著名称</w:t>
            </w:r>
            <w:r>
              <w:rPr>
                <w:rFonts w:ascii="Times New Roman" w:eastAsia="仿宋_GB2312" w:hAnsi="Times New Roman"/>
                <w:b/>
                <w:color w:val="000000"/>
                <w:szCs w:val="21"/>
              </w:rPr>
              <w:t>/</w:t>
            </w:r>
            <w:r>
              <w:rPr>
                <w:rFonts w:ascii="Times New Roman" w:eastAsia="仿宋_GB2312" w:hAnsi="Times New Roman"/>
                <w:b/>
                <w:color w:val="000000"/>
                <w:szCs w:val="21"/>
              </w:rPr>
              <w:t>刊名</w:t>
            </w:r>
          </w:p>
        </w:tc>
        <w:tc>
          <w:tcPr>
            <w:tcW w:w="914"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影响</w:t>
            </w:r>
          </w:p>
          <w:p>
            <w:pPr>
              <w:jc w:val="center"/>
              <w:rPr>
                <w:rFonts w:ascii="Times New Roman" w:eastAsia="仿宋_GB2312" w:hAnsi="Times New Roman"/>
                <w:b/>
                <w:color w:val="000000"/>
                <w:szCs w:val="21"/>
              </w:rPr>
            </w:pPr>
            <w:r>
              <w:rPr>
                <w:rFonts w:ascii="Times New Roman" w:eastAsia="仿宋_GB2312" w:hAnsi="Times New Roman"/>
                <w:b/>
                <w:color w:val="000000"/>
                <w:szCs w:val="21"/>
              </w:rPr>
              <w:t>因子</w:t>
            </w:r>
          </w:p>
        </w:tc>
        <w:tc>
          <w:tcPr>
            <w:tcW w:w="1276"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年卷期</w:t>
            </w:r>
          </w:p>
          <w:p>
            <w:pPr>
              <w:jc w:val="center"/>
              <w:rPr>
                <w:rFonts w:ascii="Times New Roman" w:eastAsia="仿宋_GB2312" w:hAnsi="Times New Roman"/>
                <w:b/>
                <w:color w:val="000000"/>
                <w:szCs w:val="21"/>
              </w:rPr>
            </w:pPr>
            <w:r>
              <w:rPr>
                <w:rFonts w:ascii="Times New Roman" w:eastAsia="仿宋_GB2312" w:hAnsi="Times New Roman"/>
                <w:b/>
                <w:color w:val="000000"/>
                <w:szCs w:val="21"/>
              </w:rPr>
              <w:t>页码</w:t>
            </w:r>
          </w:p>
        </w:tc>
        <w:tc>
          <w:tcPr>
            <w:tcW w:w="850"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发表</w:t>
            </w:r>
          </w:p>
          <w:p>
            <w:pPr>
              <w:jc w:val="center"/>
              <w:rPr>
                <w:rFonts w:ascii="Times New Roman" w:eastAsia="仿宋_GB2312" w:hAnsi="Times New Roman"/>
                <w:b/>
                <w:color w:val="000000"/>
                <w:szCs w:val="21"/>
              </w:rPr>
            </w:pPr>
            <w:r>
              <w:rPr>
                <w:rFonts w:ascii="Times New Roman" w:eastAsia="仿宋_GB2312" w:hAnsi="Times New Roman"/>
                <w:b/>
                <w:color w:val="000000"/>
                <w:szCs w:val="21"/>
              </w:rPr>
              <w:t>时间（年、月）</w:t>
            </w:r>
          </w:p>
        </w:tc>
        <w:tc>
          <w:tcPr>
            <w:tcW w:w="993"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通讯</w:t>
            </w:r>
          </w:p>
          <w:p>
            <w:pPr>
              <w:jc w:val="center"/>
              <w:rPr>
                <w:rFonts w:ascii="Times New Roman" w:eastAsia="仿宋_GB2312" w:hAnsi="Times New Roman"/>
                <w:b/>
                <w:color w:val="000000"/>
                <w:szCs w:val="21"/>
              </w:rPr>
            </w:pPr>
            <w:r>
              <w:rPr>
                <w:rFonts w:ascii="Times New Roman" w:eastAsia="仿宋_GB2312" w:hAnsi="Times New Roman"/>
                <w:b/>
                <w:color w:val="000000"/>
                <w:szCs w:val="21"/>
              </w:rPr>
              <w:t>作者</w:t>
            </w:r>
          </w:p>
        </w:tc>
        <w:tc>
          <w:tcPr>
            <w:tcW w:w="992"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第一</w:t>
            </w:r>
          </w:p>
          <w:p>
            <w:pPr>
              <w:jc w:val="center"/>
              <w:rPr>
                <w:rFonts w:ascii="Times New Roman" w:eastAsia="仿宋_GB2312" w:hAnsi="Times New Roman"/>
                <w:b/>
                <w:color w:val="000000"/>
                <w:szCs w:val="21"/>
              </w:rPr>
            </w:pPr>
            <w:r>
              <w:rPr>
                <w:rFonts w:ascii="Times New Roman" w:eastAsia="仿宋_GB2312" w:hAnsi="Times New Roman"/>
                <w:b/>
                <w:color w:val="000000"/>
                <w:szCs w:val="21"/>
              </w:rPr>
              <w:t>作者</w:t>
            </w:r>
          </w:p>
        </w:tc>
        <w:tc>
          <w:tcPr>
            <w:tcW w:w="2078"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所有作者</w:t>
            </w:r>
          </w:p>
        </w:tc>
        <w:tc>
          <w:tcPr>
            <w:tcW w:w="1134"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SCI</w:t>
            </w:r>
          </w:p>
          <w:p>
            <w:pPr>
              <w:jc w:val="center"/>
              <w:rPr>
                <w:rFonts w:ascii="Times New Roman" w:eastAsia="仿宋_GB2312" w:hAnsi="Times New Roman"/>
                <w:b/>
                <w:color w:val="000000"/>
                <w:szCs w:val="21"/>
              </w:rPr>
            </w:pPr>
            <w:r>
              <w:rPr>
                <w:rFonts w:ascii="Times New Roman" w:eastAsia="仿宋_GB2312" w:hAnsi="Times New Roman"/>
                <w:b/>
                <w:color w:val="000000"/>
                <w:szCs w:val="21"/>
              </w:rPr>
              <w:t>他引次数</w:t>
            </w:r>
          </w:p>
        </w:tc>
        <w:tc>
          <w:tcPr>
            <w:tcW w:w="992"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他引</w:t>
            </w:r>
          </w:p>
          <w:p>
            <w:pPr>
              <w:jc w:val="center"/>
              <w:rPr>
                <w:rFonts w:ascii="Times New Roman" w:eastAsia="仿宋_GB2312" w:hAnsi="Times New Roman"/>
                <w:b/>
                <w:color w:val="000000"/>
                <w:szCs w:val="21"/>
              </w:rPr>
            </w:pPr>
            <w:r>
              <w:rPr>
                <w:rFonts w:ascii="Times New Roman" w:eastAsia="仿宋_GB2312" w:hAnsi="Times New Roman"/>
                <w:b/>
                <w:color w:val="000000"/>
                <w:szCs w:val="21"/>
              </w:rPr>
              <w:t>总次数</w:t>
            </w:r>
          </w:p>
        </w:tc>
        <w:tc>
          <w:tcPr>
            <w:tcW w:w="992" w:type="dxa"/>
            <w:tcBorders>
              <w:top w:val="single" w:sz="8" w:space="0" w:color="auto"/>
            </w:tcBorders>
            <w:tcMar>
              <w:left w:w="0" w:type="dxa"/>
              <w:right w:w="0" w:type="dxa"/>
            </w:tcMar>
            <w:vAlign w:val="center"/>
          </w:tcPr>
          <w:p>
            <w:pPr>
              <w:jc w:val="center"/>
              <w:rPr>
                <w:rFonts w:ascii="Times New Roman" w:eastAsia="仿宋_GB2312" w:hAnsi="Times New Roman"/>
                <w:b/>
                <w:color w:val="000000"/>
                <w:szCs w:val="21"/>
              </w:rPr>
            </w:pPr>
            <w:r>
              <w:rPr>
                <w:rFonts w:ascii="Times New Roman" w:eastAsia="仿宋_GB2312" w:hAnsi="Times New Roman"/>
                <w:b/>
                <w:color w:val="000000"/>
                <w:szCs w:val="21"/>
              </w:rPr>
              <w:t>是否省内完成</w:t>
            </w:r>
          </w:p>
        </w:tc>
      </w:tr>
      <w:tr>
        <w:trPr>
          <w:trHeight w:val="630"/>
          <w:jc w:val="center"/>
        </w:trPr>
        <w:tc>
          <w:tcPr>
            <w:tcW w:w="547" w:type="dxa"/>
            <w:vAlign w:val="center"/>
          </w:tcPr>
          <w:p>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4378"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MLTSVM: A novel twin support vector machine to multi-label learning / PATTERN RECOGNITION</w:t>
            </w:r>
          </w:p>
        </w:tc>
        <w:tc>
          <w:tcPr>
            <w:tcW w:w="91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3.965</w:t>
            </w:r>
          </w:p>
        </w:tc>
        <w:tc>
          <w:tcPr>
            <w:tcW w:w="1276"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2016,52:61-74</w:t>
            </w:r>
          </w:p>
        </w:tc>
        <w:tc>
          <w:tcPr>
            <w:tcW w:w="850"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2016-04</w:t>
            </w:r>
          </w:p>
        </w:tc>
        <w:tc>
          <w:tcPr>
            <w:tcW w:w="993"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邵元海</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陈伟杰</w:t>
            </w:r>
          </w:p>
        </w:tc>
        <w:tc>
          <w:tcPr>
            <w:tcW w:w="2078" w:type="dxa"/>
            <w:vAlign w:val="center"/>
          </w:tcPr>
          <w:p>
            <w:pPr>
              <w:rPr>
                <w:rFonts w:ascii="Times New Roman" w:eastAsia="仿宋_GB2312" w:hAnsi="Times New Roman"/>
                <w:color w:val="000000"/>
                <w:szCs w:val="24"/>
              </w:rPr>
            </w:pPr>
            <w:r>
              <w:rPr>
                <w:rFonts w:ascii="Times New Roman" w:eastAsia="仿宋_GB2312" w:hAnsi="Times New Roman"/>
                <w:color w:val="000000"/>
                <w:szCs w:val="24"/>
              </w:rPr>
              <w:t>Wei-</w:t>
            </w:r>
            <w:proofErr w:type="spellStart"/>
            <w:r>
              <w:rPr>
                <w:rFonts w:ascii="Times New Roman" w:eastAsia="仿宋_GB2312" w:hAnsi="Times New Roman"/>
                <w:color w:val="000000"/>
                <w:szCs w:val="24"/>
              </w:rPr>
              <w:t>Jie</w:t>
            </w:r>
            <w:proofErr w:type="spellEnd"/>
            <w:r>
              <w:rPr>
                <w:rFonts w:ascii="Times New Roman" w:eastAsia="仿宋_GB2312" w:hAnsi="Times New Roman"/>
                <w:color w:val="000000"/>
                <w:szCs w:val="24"/>
              </w:rPr>
              <w:t xml:space="preserve"> </w:t>
            </w:r>
            <w:proofErr w:type="spellStart"/>
            <w:r>
              <w:rPr>
                <w:rFonts w:ascii="Times New Roman" w:eastAsia="仿宋_GB2312" w:hAnsi="Times New Roman"/>
                <w:color w:val="000000"/>
                <w:szCs w:val="24"/>
              </w:rPr>
              <w:t>Chen,Yuan</w:t>
            </w:r>
            <w:proofErr w:type="spellEnd"/>
            <w:r>
              <w:rPr>
                <w:rFonts w:ascii="Times New Roman" w:eastAsia="仿宋_GB2312" w:hAnsi="Times New Roman"/>
                <w:color w:val="000000"/>
                <w:szCs w:val="24"/>
              </w:rPr>
              <w:t xml:space="preserve">-Hai Shao, Chun-Na Li, </w:t>
            </w:r>
            <w:proofErr w:type="spellStart"/>
            <w:r>
              <w:rPr>
                <w:rFonts w:ascii="Times New Roman" w:eastAsia="仿宋_GB2312" w:hAnsi="Times New Roman"/>
                <w:color w:val="000000"/>
                <w:szCs w:val="24"/>
              </w:rPr>
              <w:t>Nai</w:t>
            </w:r>
            <w:proofErr w:type="spellEnd"/>
            <w:r>
              <w:rPr>
                <w:rFonts w:ascii="Times New Roman" w:eastAsia="仿宋_GB2312" w:hAnsi="Times New Roman"/>
                <w:color w:val="000000"/>
                <w:szCs w:val="24"/>
              </w:rPr>
              <w:t>-Yang Deng</w:t>
            </w:r>
          </w:p>
        </w:tc>
        <w:tc>
          <w:tcPr>
            <w:tcW w:w="113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24</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24</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是</w:t>
            </w:r>
          </w:p>
        </w:tc>
      </w:tr>
      <w:tr>
        <w:trPr>
          <w:trHeight w:val="630"/>
          <w:jc w:val="center"/>
        </w:trPr>
        <w:tc>
          <w:tcPr>
            <w:tcW w:w="547" w:type="dxa"/>
            <w:vAlign w:val="center"/>
          </w:tcPr>
          <w:p>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p>
        </w:tc>
        <w:tc>
          <w:tcPr>
            <w:tcW w:w="4378"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Nonparallel hyperplane support vector machine for binary classification problems / INFORMATION SCIENCES</w:t>
            </w:r>
          </w:p>
        </w:tc>
        <w:tc>
          <w:tcPr>
            <w:tcW w:w="91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4.305</w:t>
            </w:r>
          </w:p>
        </w:tc>
        <w:tc>
          <w:tcPr>
            <w:tcW w:w="1276"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2014,263:22-35</w:t>
            </w:r>
          </w:p>
        </w:tc>
        <w:tc>
          <w:tcPr>
            <w:tcW w:w="850"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2014-04</w:t>
            </w:r>
          </w:p>
        </w:tc>
        <w:tc>
          <w:tcPr>
            <w:tcW w:w="993"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邓乃扬</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邵元海</w:t>
            </w:r>
          </w:p>
        </w:tc>
        <w:tc>
          <w:tcPr>
            <w:tcW w:w="2078" w:type="dxa"/>
            <w:vAlign w:val="center"/>
          </w:tcPr>
          <w:p>
            <w:pPr>
              <w:rPr>
                <w:rFonts w:ascii="Times New Roman" w:eastAsia="仿宋_GB2312" w:hAnsi="Times New Roman"/>
                <w:color w:val="000000"/>
                <w:szCs w:val="24"/>
              </w:rPr>
            </w:pPr>
            <w:r>
              <w:rPr>
                <w:rFonts w:ascii="Times New Roman" w:eastAsia="仿宋_GB2312" w:hAnsi="Times New Roman"/>
                <w:color w:val="000000"/>
                <w:szCs w:val="24"/>
              </w:rPr>
              <w:t>Yuan-Hai Shao, Wei-</w:t>
            </w:r>
            <w:proofErr w:type="spellStart"/>
            <w:r>
              <w:rPr>
                <w:rFonts w:ascii="Times New Roman" w:eastAsia="仿宋_GB2312" w:hAnsi="Times New Roman"/>
                <w:color w:val="000000"/>
                <w:szCs w:val="24"/>
              </w:rPr>
              <w:t>Jie</w:t>
            </w:r>
            <w:proofErr w:type="spellEnd"/>
            <w:r>
              <w:rPr>
                <w:rFonts w:ascii="Times New Roman" w:eastAsia="仿宋_GB2312" w:hAnsi="Times New Roman"/>
                <w:color w:val="000000"/>
                <w:szCs w:val="24"/>
              </w:rPr>
              <w:t xml:space="preserve"> Chen and </w:t>
            </w:r>
            <w:proofErr w:type="spellStart"/>
            <w:r>
              <w:rPr>
                <w:rFonts w:ascii="Times New Roman" w:eastAsia="仿宋_GB2312" w:hAnsi="Times New Roman"/>
                <w:color w:val="000000"/>
                <w:szCs w:val="24"/>
              </w:rPr>
              <w:t>Nai</w:t>
            </w:r>
            <w:proofErr w:type="spellEnd"/>
            <w:r>
              <w:rPr>
                <w:rFonts w:ascii="Times New Roman" w:eastAsia="仿宋_GB2312" w:hAnsi="Times New Roman"/>
                <w:color w:val="000000"/>
                <w:szCs w:val="24"/>
              </w:rPr>
              <w:t>-Yang Deng</w:t>
            </w:r>
          </w:p>
        </w:tc>
        <w:tc>
          <w:tcPr>
            <w:tcW w:w="113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59</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59</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w:t>
            </w:r>
          </w:p>
        </w:tc>
      </w:tr>
      <w:tr>
        <w:trPr>
          <w:trHeight w:val="630"/>
          <w:jc w:val="center"/>
        </w:trPr>
        <w:tc>
          <w:tcPr>
            <w:tcW w:w="547" w:type="dxa"/>
            <w:vAlign w:val="center"/>
          </w:tcPr>
          <w:p>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3</w:t>
            </w:r>
          </w:p>
        </w:tc>
        <w:tc>
          <w:tcPr>
            <w:tcW w:w="4378"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Laplacian smooth twin support vector machine for semi-supervised classification / INTERNATIONAL JOURNAL OF MACHINE LEARNING AND CYBERNETICS</w:t>
            </w:r>
          </w:p>
        </w:tc>
        <w:tc>
          <w:tcPr>
            <w:tcW w:w="91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2.692</w:t>
            </w:r>
          </w:p>
        </w:tc>
        <w:tc>
          <w:tcPr>
            <w:tcW w:w="1276"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2014,5(3):459–468</w:t>
            </w:r>
          </w:p>
        </w:tc>
        <w:tc>
          <w:tcPr>
            <w:tcW w:w="850"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2014-06</w:t>
            </w:r>
          </w:p>
        </w:tc>
        <w:tc>
          <w:tcPr>
            <w:tcW w:w="993"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陈伟杰</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陈伟杰</w:t>
            </w:r>
          </w:p>
        </w:tc>
        <w:tc>
          <w:tcPr>
            <w:tcW w:w="2078" w:type="dxa"/>
            <w:vAlign w:val="center"/>
          </w:tcPr>
          <w:p>
            <w:pPr>
              <w:rPr>
                <w:rFonts w:ascii="Times New Roman" w:eastAsia="仿宋_GB2312" w:hAnsi="Times New Roman"/>
                <w:color w:val="000000"/>
                <w:szCs w:val="24"/>
              </w:rPr>
            </w:pPr>
            <w:r>
              <w:rPr>
                <w:rFonts w:ascii="Times New Roman" w:eastAsia="仿宋_GB2312" w:hAnsi="Times New Roman"/>
                <w:color w:val="000000"/>
                <w:szCs w:val="24"/>
              </w:rPr>
              <w:t>Chen, Wei-</w:t>
            </w:r>
            <w:proofErr w:type="spellStart"/>
            <w:r>
              <w:rPr>
                <w:rFonts w:ascii="Times New Roman" w:eastAsia="仿宋_GB2312" w:hAnsi="Times New Roman"/>
                <w:color w:val="000000"/>
                <w:szCs w:val="24"/>
              </w:rPr>
              <w:t>Jie</w:t>
            </w:r>
            <w:proofErr w:type="spellEnd"/>
            <w:r>
              <w:rPr>
                <w:rFonts w:ascii="Times New Roman" w:eastAsia="仿宋_GB2312" w:hAnsi="Times New Roman"/>
                <w:color w:val="000000"/>
                <w:szCs w:val="24"/>
              </w:rPr>
              <w:t>; Shao, Yuan-Hai; Hong, Ning</w:t>
            </w:r>
          </w:p>
        </w:tc>
        <w:tc>
          <w:tcPr>
            <w:tcW w:w="113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30</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30</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w:t>
            </w:r>
          </w:p>
        </w:tc>
      </w:tr>
      <w:tr>
        <w:trPr>
          <w:trHeight w:val="630"/>
          <w:jc w:val="center"/>
        </w:trPr>
        <w:tc>
          <w:tcPr>
            <w:tcW w:w="547" w:type="dxa"/>
            <w:vAlign w:val="center"/>
          </w:tcPr>
          <w:p>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4</w:t>
            </w:r>
          </w:p>
        </w:tc>
        <w:tc>
          <w:tcPr>
            <w:tcW w:w="4378"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An efficient weighted </w:t>
            </w:r>
            <w:proofErr w:type="spellStart"/>
            <w:r>
              <w:rPr>
                <w:rFonts w:ascii="Times New Roman" w:eastAsia="仿宋_GB2312" w:hAnsi="Times New Roman"/>
                <w:color w:val="000000"/>
                <w:sz w:val="24"/>
                <w:szCs w:val="24"/>
              </w:rPr>
              <w:t>Lagrangian</w:t>
            </w:r>
            <w:proofErr w:type="spellEnd"/>
            <w:r>
              <w:rPr>
                <w:rFonts w:ascii="Times New Roman" w:eastAsia="仿宋_GB2312" w:hAnsi="Times New Roman"/>
                <w:color w:val="000000"/>
                <w:sz w:val="24"/>
                <w:szCs w:val="24"/>
              </w:rPr>
              <w:t xml:space="preserve"> twin support vector machine for imbalanced data classification / PATTERN RECOGNITION</w:t>
            </w:r>
          </w:p>
        </w:tc>
        <w:tc>
          <w:tcPr>
            <w:tcW w:w="91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3.965</w:t>
            </w:r>
          </w:p>
        </w:tc>
        <w:tc>
          <w:tcPr>
            <w:tcW w:w="1276"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2014,47(9):3158-3167</w:t>
            </w:r>
          </w:p>
        </w:tc>
        <w:tc>
          <w:tcPr>
            <w:tcW w:w="850"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2014-09</w:t>
            </w:r>
          </w:p>
        </w:tc>
        <w:tc>
          <w:tcPr>
            <w:tcW w:w="993"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邓乃扬</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邵元海</w:t>
            </w:r>
          </w:p>
        </w:tc>
        <w:tc>
          <w:tcPr>
            <w:tcW w:w="2078" w:type="dxa"/>
            <w:vAlign w:val="center"/>
          </w:tcPr>
          <w:p>
            <w:pPr>
              <w:rPr>
                <w:rFonts w:ascii="Times New Roman" w:eastAsia="仿宋_GB2312" w:hAnsi="Times New Roman"/>
                <w:color w:val="000000"/>
                <w:szCs w:val="24"/>
              </w:rPr>
            </w:pPr>
            <w:r>
              <w:rPr>
                <w:rFonts w:ascii="Times New Roman" w:eastAsia="仿宋_GB2312" w:hAnsi="Times New Roman"/>
                <w:color w:val="000000"/>
                <w:szCs w:val="24"/>
              </w:rPr>
              <w:t>Yuan-Hai Shao, Wei-</w:t>
            </w:r>
            <w:proofErr w:type="spellStart"/>
            <w:r>
              <w:rPr>
                <w:rFonts w:ascii="Times New Roman" w:eastAsia="仿宋_GB2312" w:hAnsi="Times New Roman"/>
                <w:color w:val="000000"/>
                <w:szCs w:val="24"/>
              </w:rPr>
              <w:t>Jie</w:t>
            </w:r>
            <w:proofErr w:type="spellEnd"/>
            <w:r>
              <w:rPr>
                <w:rFonts w:ascii="Times New Roman" w:eastAsia="仿宋_GB2312" w:hAnsi="Times New Roman"/>
                <w:color w:val="000000"/>
                <w:szCs w:val="24"/>
              </w:rPr>
              <w:t xml:space="preserve"> Chen, Jing-Jing Zhang, Zhen Wang and </w:t>
            </w:r>
            <w:proofErr w:type="spellStart"/>
            <w:r>
              <w:rPr>
                <w:rFonts w:ascii="Times New Roman" w:eastAsia="仿宋_GB2312" w:hAnsi="Times New Roman"/>
                <w:color w:val="000000"/>
                <w:szCs w:val="24"/>
              </w:rPr>
              <w:t>Nai</w:t>
            </w:r>
            <w:proofErr w:type="spellEnd"/>
            <w:r>
              <w:rPr>
                <w:rFonts w:ascii="Times New Roman" w:eastAsia="仿宋_GB2312" w:hAnsi="Times New Roman"/>
                <w:color w:val="000000"/>
                <w:szCs w:val="24"/>
              </w:rPr>
              <w:t>-Yang Deng</w:t>
            </w:r>
          </w:p>
        </w:tc>
        <w:tc>
          <w:tcPr>
            <w:tcW w:w="113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49</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49</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w:t>
            </w:r>
          </w:p>
        </w:tc>
      </w:tr>
      <w:tr>
        <w:trPr>
          <w:trHeight w:val="630"/>
          <w:jc w:val="center"/>
        </w:trPr>
        <w:tc>
          <w:tcPr>
            <w:tcW w:w="547" w:type="dxa"/>
            <w:vAlign w:val="center"/>
          </w:tcPr>
          <w:p>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p>
        </w:tc>
        <w:tc>
          <w:tcPr>
            <w:tcW w:w="4378"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Laplacian least squares twin support vector machine for semi-supervised classification / NEUROCOMPUTING</w:t>
            </w:r>
          </w:p>
        </w:tc>
        <w:tc>
          <w:tcPr>
            <w:tcW w:w="91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3.241</w:t>
            </w:r>
          </w:p>
        </w:tc>
        <w:tc>
          <w:tcPr>
            <w:tcW w:w="1276"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2014,145:465-476</w:t>
            </w:r>
          </w:p>
        </w:tc>
        <w:tc>
          <w:tcPr>
            <w:tcW w:w="850"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2014-12</w:t>
            </w:r>
          </w:p>
        </w:tc>
        <w:tc>
          <w:tcPr>
            <w:tcW w:w="993"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陈伟</w:t>
            </w:r>
            <w:bookmarkStart w:id="0" w:name="_GoBack"/>
            <w:bookmarkEnd w:id="0"/>
            <w:r>
              <w:rPr>
                <w:rFonts w:ascii="Times New Roman" w:eastAsia="仿宋_GB2312" w:hAnsi="Times New Roman"/>
                <w:color w:val="000000"/>
                <w:sz w:val="24"/>
                <w:szCs w:val="24"/>
              </w:rPr>
              <w:t>杰</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陈伟杰</w:t>
            </w:r>
          </w:p>
        </w:tc>
        <w:tc>
          <w:tcPr>
            <w:tcW w:w="2078" w:type="dxa"/>
            <w:vAlign w:val="center"/>
          </w:tcPr>
          <w:p>
            <w:pPr>
              <w:rPr>
                <w:rFonts w:ascii="Times New Roman" w:eastAsia="仿宋_GB2312" w:hAnsi="Times New Roman"/>
                <w:color w:val="000000"/>
                <w:szCs w:val="24"/>
              </w:rPr>
            </w:pPr>
            <w:r>
              <w:rPr>
                <w:rFonts w:ascii="Times New Roman" w:eastAsia="仿宋_GB2312" w:hAnsi="Times New Roman"/>
                <w:color w:val="000000"/>
                <w:szCs w:val="24"/>
              </w:rPr>
              <w:t>Wei-</w:t>
            </w:r>
            <w:proofErr w:type="spellStart"/>
            <w:r>
              <w:rPr>
                <w:rFonts w:ascii="Times New Roman" w:eastAsia="仿宋_GB2312" w:hAnsi="Times New Roman"/>
                <w:color w:val="000000"/>
                <w:szCs w:val="24"/>
              </w:rPr>
              <w:t>Jie</w:t>
            </w:r>
            <w:proofErr w:type="spellEnd"/>
            <w:r>
              <w:rPr>
                <w:rFonts w:ascii="Times New Roman" w:eastAsia="仿宋_GB2312" w:hAnsi="Times New Roman"/>
                <w:color w:val="000000"/>
                <w:szCs w:val="24"/>
              </w:rPr>
              <w:t xml:space="preserve"> Chen, Yuan-Hai Shao, </w:t>
            </w:r>
            <w:proofErr w:type="spellStart"/>
            <w:r>
              <w:rPr>
                <w:rFonts w:ascii="Times New Roman" w:eastAsia="仿宋_GB2312" w:hAnsi="Times New Roman"/>
                <w:color w:val="000000"/>
                <w:szCs w:val="24"/>
              </w:rPr>
              <w:t>Nai</w:t>
            </w:r>
            <w:proofErr w:type="spellEnd"/>
            <w:r>
              <w:rPr>
                <w:rFonts w:ascii="Times New Roman" w:eastAsia="仿宋_GB2312" w:hAnsi="Times New Roman"/>
                <w:color w:val="000000"/>
                <w:szCs w:val="24"/>
              </w:rPr>
              <w:t xml:space="preserve">-Yang Deng, </w:t>
            </w:r>
            <w:proofErr w:type="spellStart"/>
            <w:r>
              <w:rPr>
                <w:rFonts w:ascii="Times New Roman" w:eastAsia="仿宋_GB2312" w:hAnsi="Times New Roman"/>
                <w:color w:val="000000"/>
                <w:szCs w:val="24"/>
              </w:rPr>
              <w:t>Zhi</w:t>
            </w:r>
            <w:proofErr w:type="spellEnd"/>
            <w:r>
              <w:rPr>
                <w:rFonts w:ascii="Times New Roman" w:eastAsia="仿宋_GB2312" w:hAnsi="Times New Roman"/>
                <w:color w:val="000000"/>
                <w:szCs w:val="24"/>
              </w:rPr>
              <w:t>-Lin Feng</w:t>
            </w:r>
          </w:p>
        </w:tc>
        <w:tc>
          <w:tcPr>
            <w:tcW w:w="113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11</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11</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w:t>
            </w:r>
          </w:p>
        </w:tc>
      </w:tr>
      <w:tr>
        <w:trPr>
          <w:trHeight w:val="630"/>
          <w:jc w:val="center"/>
        </w:trPr>
        <w:tc>
          <w:tcPr>
            <w:tcW w:w="547" w:type="dxa"/>
            <w:vAlign w:val="center"/>
          </w:tcPr>
          <w:p>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6</w:t>
            </w:r>
          </w:p>
        </w:tc>
        <w:tc>
          <w:tcPr>
            <w:tcW w:w="4378"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Weighted linear loss twin support vector machine for large-scale classification </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 xml:space="preserve"> KNOWLEDGE-BASED SYSTEMS</w:t>
            </w:r>
          </w:p>
        </w:tc>
        <w:tc>
          <w:tcPr>
            <w:tcW w:w="91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4.396</w:t>
            </w:r>
          </w:p>
        </w:tc>
        <w:tc>
          <w:tcPr>
            <w:tcW w:w="1276"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2015,(73): 276-288</w:t>
            </w:r>
          </w:p>
        </w:tc>
        <w:tc>
          <w:tcPr>
            <w:tcW w:w="850" w:type="dxa"/>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2015-01</w:t>
            </w:r>
          </w:p>
        </w:tc>
        <w:tc>
          <w:tcPr>
            <w:tcW w:w="993"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邓乃扬</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邵元海</w:t>
            </w:r>
          </w:p>
        </w:tc>
        <w:tc>
          <w:tcPr>
            <w:tcW w:w="2078" w:type="dxa"/>
            <w:vAlign w:val="center"/>
          </w:tcPr>
          <w:p>
            <w:pPr>
              <w:rPr>
                <w:rFonts w:ascii="Times New Roman" w:eastAsia="仿宋_GB2312" w:hAnsi="Times New Roman"/>
                <w:color w:val="000000"/>
                <w:szCs w:val="24"/>
              </w:rPr>
            </w:pPr>
            <w:r>
              <w:rPr>
                <w:rFonts w:ascii="Times New Roman" w:eastAsia="仿宋_GB2312" w:hAnsi="Times New Roman"/>
                <w:color w:val="000000"/>
                <w:szCs w:val="24"/>
              </w:rPr>
              <w:t>Shao, Yuan-Hai; Chen, Wei-</w:t>
            </w:r>
            <w:proofErr w:type="spellStart"/>
            <w:r>
              <w:rPr>
                <w:rFonts w:ascii="Times New Roman" w:eastAsia="仿宋_GB2312" w:hAnsi="Times New Roman"/>
                <w:color w:val="000000"/>
                <w:szCs w:val="24"/>
              </w:rPr>
              <w:t>Jie</w:t>
            </w:r>
            <w:proofErr w:type="spellEnd"/>
            <w:r>
              <w:rPr>
                <w:rFonts w:ascii="Times New Roman" w:eastAsia="仿宋_GB2312" w:hAnsi="Times New Roman"/>
                <w:color w:val="000000"/>
                <w:szCs w:val="24"/>
              </w:rPr>
              <w:t xml:space="preserve">; Wang, Zhen; Li, Chun-Na; Deng, </w:t>
            </w:r>
            <w:proofErr w:type="spellStart"/>
            <w:r>
              <w:rPr>
                <w:rFonts w:ascii="Times New Roman" w:eastAsia="仿宋_GB2312" w:hAnsi="Times New Roman"/>
                <w:color w:val="000000"/>
                <w:szCs w:val="24"/>
              </w:rPr>
              <w:t>Nai</w:t>
            </w:r>
            <w:proofErr w:type="spellEnd"/>
            <w:r>
              <w:rPr>
                <w:rFonts w:ascii="Times New Roman" w:eastAsia="仿宋_GB2312" w:hAnsi="Times New Roman"/>
                <w:color w:val="000000"/>
                <w:szCs w:val="24"/>
              </w:rPr>
              <w:t>-Yang</w:t>
            </w:r>
          </w:p>
        </w:tc>
        <w:tc>
          <w:tcPr>
            <w:tcW w:w="113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26</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26</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w:t>
            </w:r>
          </w:p>
        </w:tc>
      </w:tr>
      <w:tr>
        <w:trPr>
          <w:trHeight w:val="630"/>
          <w:jc w:val="center"/>
        </w:trPr>
        <w:tc>
          <w:tcPr>
            <w:tcW w:w="547" w:type="dxa"/>
            <w:vAlign w:val="center"/>
          </w:tcPr>
          <w:p>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7</w:t>
            </w:r>
          </w:p>
        </w:tc>
        <w:tc>
          <w:tcPr>
            <w:tcW w:w="4378"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Speckle filtering of medical ultrasonic images using wavelet and guided filter / ULTRASONICS</w:t>
            </w:r>
          </w:p>
        </w:tc>
        <w:tc>
          <w:tcPr>
            <w:tcW w:w="914"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2.377</w:t>
            </w:r>
          </w:p>
        </w:tc>
        <w:tc>
          <w:tcPr>
            <w:tcW w:w="1276" w:type="dxa"/>
            <w:vAlign w:val="center"/>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2016,(6):177-193</w:t>
            </w:r>
          </w:p>
        </w:tc>
        <w:tc>
          <w:tcPr>
            <w:tcW w:w="850" w:type="dxa"/>
          </w:tcPr>
          <w:p>
            <w:pPr>
              <w:rPr>
                <w:rFonts w:ascii="Times New Roman" w:eastAsia="仿宋_GB2312" w:hAnsi="Times New Roman"/>
                <w:color w:val="000000"/>
                <w:sz w:val="24"/>
                <w:szCs w:val="24"/>
              </w:rPr>
            </w:pPr>
            <w:r>
              <w:rPr>
                <w:rFonts w:ascii="Times New Roman" w:eastAsia="仿宋_GB2312" w:hAnsi="Times New Roman"/>
                <w:color w:val="000000"/>
                <w:sz w:val="24"/>
                <w:szCs w:val="24"/>
              </w:rPr>
              <w:t>2016-02</w:t>
            </w:r>
          </w:p>
        </w:tc>
        <w:tc>
          <w:tcPr>
            <w:tcW w:w="993"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张聚</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程芸</w:t>
            </w:r>
          </w:p>
        </w:tc>
        <w:tc>
          <w:tcPr>
            <w:tcW w:w="2078" w:type="dxa"/>
            <w:vAlign w:val="center"/>
          </w:tcPr>
          <w:p>
            <w:pPr>
              <w:rPr>
                <w:rFonts w:ascii="Times New Roman" w:eastAsia="仿宋_GB2312" w:hAnsi="Times New Roman"/>
                <w:color w:val="000000"/>
                <w:szCs w:val="24"/>
              </w:rPr>
            </w:pPr>
            <w:r>
              <w:rPr>
                <w:rFonts w:ascii="Times New Roman" w:eastAsia="仿宋_GB2312" w:hAnsi="Times New Roman"/>
                <w:color w:val="000000"/>
                <w:szCs w:val="24"/>
              </w:rPr>
              <w:t xml:space="preserve">Zhang, Ju; Lin, </w:t>
            </w:r>
            <w:proofErr w:type="spellStart"/>
            <w:r>
              <w:rPr>
                <w:rFonts w:ascii="Times New Roman" w:eastAsia="仿宋_GB2312" w:hAnsi="Times New Roman"/>
                <w:color w:val="000000"/>
                <w:szCs w:val="24"/>
              </w:rPr>
              <w:t>Guangkuo</w:t>
            </w:r>
            <w:proofErr w:type="spellEnd"/>
            <w:r>
              <w:rPr>
                <w:rFonts w:ascii="Times New Roman" w:eastAsia="仿宋_GB2312" w:hAnsi="Times New Roman"/>
                <w:color w:val="000000"/>
                <w:szCs w:val="24"/>
              </w:rPr>
              <w:t>; Wu, Lili; Cheng, Yun</w:t>
            </w:r>
          </w:p>
        </w:tc>
        <w:tc>
          <w:tcPr>
            <w:tcW w:w="1134"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4</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4</w:t>
            </w:r>
          </w:p>
        </w:tc>
        <w:tc>
          <w:tcPr>
            <w:tcW w:w="992" w:type="dxa"/>
            <w:vAlign w:val="center"/>
          </w:tcPr>
          <w:p>
            <w:pP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w:t>
            </w:r>
          </w:p>
        </w:tc>
      </w:tr>
      <w:tr>
        <w:trPr>
          <w:trHeight w:val="630"/>
          <w:jc w:val="center"/>
        </w:trPr>
        <w:tc>
          <w:tcPr>
            <w:tcW w:w="547" w:type="dxa"/>
            <w:vAlign w:val="center"/>
          </w:tcPr>
          <w:p>
            <w:pPr>
              <w:jc w:val="center"/>
              <w:rPr>
                <w:rFonts w:ascii="Times New Roman" w:eastAsia="仿宋_GB2312" w:hAnsi="Times New Roman"/>
                <w:color w:val="000000"/>
                <w:sz w:val="24"/>
                <w:szCs w:val="24"/>
              </w:rPr>
            </w:pPr>
          </w:p>
        </w:tc>
        <w:tc>
          <w:tcPr>
            <w:tcW w:w="4378" w:type="dxa"/>
            <w:vAlign w:val="center"/>
          </w:tcPr>
          <w:p>
            <w:pPr>
              <w:rPr>
                <w:rFonts w:ascii="Times New Roman" w:eastAsia="仿宋_GB2312" w:hAnsi="Times New Roman"/>
                <w:color w:val="000000"/>
                <w:sz w:val="24"/>
                <w:szCs w:val="24"/>
              </w:rPr>
            </w:pPr>
          </w:p>
        </w:tc>
        <w:tc>
          <w:tcPr>
            <w:tcW w:w="914" w:type="dxa"/>
            <w:vAlign w:val="center"/>
          </w:tcPr>
          <w:p>
            <w:pPr>
              <w:rPr>
                <w:rFonts w:ascii="Times New Roman" w:eastAsia="仿宋_GB2312" w:hAnsi="Times New Roman"/>
                <w:color w:val="000000"/>
                <w:sz w:val="24"/>
                <w:szCs w:val="24"/>
              </w:rPr>
            </w:pPr>
          </w:p>
        </w:tc>
        <w:tc>
          <w:tcPr>
            <w:tcW w:w="1276" w:type="dxa"/>
            <w:vAlign w:val="center"/>
          </w:tcPr>
          <w:p>
            <w:pPr>
              <w:rPr>
                <w:rFonts w:ascii="Times New Roman" w:eastAsia="仿宋_GB2312" w:hAnsi="Times New Roman"/>
                <w:color w:val="000000"/>
                <w:sz w:val="24"/>
                <w:szCs w:val="24"/>
              </w:rPr>
            </w:pPr>
          </w:p>
        </w:tc>
        <w:tc>
          <w:tcPr>
            <w:tcW w:w="850" w:type="dxa"/>
          </w:tcPr>
          <w:p>
            <w:pPr>
              <w:rPr>
                <w:rFonts w:ascii="Times New Roman" w:eastAsia="仿宋_GB2312" w:hAnsi="Times New Roman"/>
                <w:color w:val="000000"/>
                <w:sz w:val="24"/>
                <w:szCs w:val="24"/>
              </w:rPr>
            </w:pPr>
          </w:p>
        </w:tc>
        <w:tc>
          <w:tcPr>
            <w:tcW w:w="993"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c>
          <w:tcPr>
            <w:tcW w:w="2078" w:type="dxa"/>
            <w:vAlign w:val="center"/>
          </w:tcPr>
          <w:p>
            <w:pPr>
              <w:rPr>
                <w:rFonts w:ascii="Times New Roman" w:eastAsia="仿宋_GB2312" w:hAnsi="Times New Roman"/>
                <w:color w:val="000000"/>
                <w:sz w:val="24"/>
                <w:szCs w:val="24"/>
              </w:rPr>
            </w:pPr>
          </w:p>
        </w:tc>
        <w:tc>
          <w:tcPr>
            <w:tcW w:w="1134"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r>
      <w:tr>
        <w:trPr>
          <w:trHeight w:val="630"/>
          <w:jc w:val="center"/>
        </w:trPr>
        <w:tc>
          <w:tcPr>
            <w:tcW w:w="547" w:type="dxa"/>
            <w:vAlign w:val="center"/>
          </w:tcPr>
          <w:p>
            <w:pPr>
              <w:jc w:val="center"/>
              <w:rPr>
                <w:rFonts w:ascii="Times New Roman" w:eastAsia="仿宋_GB2312" w:hAnsi="Times New Roman"/>
                <w:color w:val="000000"/>
                <w:sz w:val="24"/>
                <w:szCs w:val="24"/>
              </w:rPr>
            </w:pPr>
          </w:p>
        </w:tc>
        <w:tc>
          <w:tcPr>
            <w:tcW w:w="4378" w:type="dxa"/>
            <w:vAlign w:val="center"/>
          </w:tcPr>
          <w:p>
            <w:pPr>
              <w:rPr>
                <w:rFonts w:ascii="Times New Roman" w:eastAsia="仿宋_GB2312" w:hAnsi="Times New Roman"/>
                <w:color w:val="000000"/>
                <w:sz w:val="24"/>
                <w:szCs w:val="24"/>
              </w:rPr>
            </w:pPr>
          </w:p>
        </w:tc>
        <w:tc>
          <w:tcPr>
            <w:tcW w:w="914" w:type="dxa"/>
            <w:vAlign w:val="center"/>
          </w:tcPr>
          <w:p>
            <w:pPr>
              <w:rPr>
                <w:rFonts w:ascii="Times New Roman" w:eastAsia="仿宋_GB2312" w:hAnsi="Times New Roman"/>
                <w:color w:val="000000"/>
                <w:sz w:val="24"/>
                <w:szCs w:val="24"/>
              </w:rPr>
            </w:pPr>
          </w:p>
        </w:tc>
        <w:tc>
          <w:tcPr>
            <w:tcW w:w="1276" w:type="dxa"/>
            <w:vAlign w:val="center"/>
          </w:tcPr>
          <w:p>
            <w:pPr>
              <w:rPr>
                <w:rFonts w:ascii="Times New Roman" w:eastAsia="仿宋_GB2312" w:hAnsi="Times New Roman"/>
                <w:color w:val="000000"/>
                <w:sz w:val="24"/>
                <w:szCs w:val="24"/>
              </w:rPr>
            </w:pPr>
          </w:p>
        </w:tc>
        <w:tc>
          <w:tcPr>
            <w:tcW w:w="850" w:type="dxa"/>
          </w:tcPr>
          <w:p>
            <w:pPr>
              <w:rPr>
                <w:rFonts w:ascii="Times New Roman" w:eastAsia="仿宋_GB2312" w:hAnsi="Times New Roman"/>
                <w:color w:val="000000"/>
                <w:sz w:val="24"/>
                <w:szCs w:val="24"/>
              </w:rPr>
            </w:pPr>
          </w:p>
        </w:tc>
        <w:tc>
          <w:tcPr>
            <w:tcW w:w="993"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c>
          <w:tcPr>
            <w:tcW w:w="2078" w:type="dxa"/>
            <w:vAlign w:val="center"/>
          </w:tcPr>
          <w:p>
            <w:pPr>
              <w:rPr>
                <w:rFonts w:ascii="Times New Roman" w:eastAsia="仿宋_GB2312" w:hAnsi="Times New Roman"/>
                <w:color w:val="000000"/>
                <w:sz w:val="24"/>
                <w:szCs w:val="24"/>
              </w:rPr>
            </w:pPr>
          </w:p>
        </w:tc>
        <w:tc>
          <w:tcPr>
            <w:tcW w:w="1134"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r>
      <w:tr>
        <w:trPr>
          <w:trHeight w:val="630"/>
          <w:jc w:val="center"/>
        </w:trPr>
        <w:tc>
          <w:tcPr>
            <w:tcW w:w="547" w:type="dxa"/>
            <w:vAlign w:val="center"/>
          </w:tcPr>
          <w:p>
            <w:pPr>
              <w:jc w:val="center"/>
              <w:rPr>
                <w:rFonts w:ascii="Times New Roman" w:eastAsia="仿宋_GB2312" w:hAnsi="Times New Roman"/>
                <w:color w:val="000000"/>
                <w:sz w:val="24"/>
                <w:szCs w:val="24"/>
              </w:rPr>
            </w:pPr>
          </w:p>
        </w:tc>
        <w:tc>
          <w:tcPr>
            <w:tcW w:w="4378" w:type="dxa"/>
            <w:vAlign w:val="center"/>
          </w:tcPr>
          <w:p>
            <w:pPr>
              <w:rPr>
                <w:rFonts w:ascii="Times New Roman" w:eastAsia="仿宋_GB2312" w:hAnsi="Times New Roman"/>
                <w:color w:val="000000"/>
                <w:sz w:val="24"/>
                <w:szCs w:val="24"/>
              </w:rPr>
            </w:pPr>
          </w:p>
        </w:tc>
        <w:tc>
          <w:tcPr>
            <w:tcW w:w="914" w:type="dxa"/>
            <w:vAlign w:val="center"/>
          </w:tcPr>
          <w:p>
            <w:pPr>
              <w:rPr>
                <w:rFonts w:ascii="Times New Roman" w:eastAsia="仿宋_GB2312" w:hAnsi="Times New Roman"/>
                <w:color w:val="000000"/>
                <w:sz w:val="24"/>
                <w:szCs w:val="24"/>
              </w:rPr>
            </w:pPr>
          </w:p>
        </w:tc>
        <w:tc>
          <w:tcPr>
            <w:tcW w:w="1276" w:type="dxa"/>
            <w:vAlign w:val="center"/>
          </w:tcPr>
          <w:p>
            <w:pPr>
              <w:rPr>
                <w:rFonts w:ascii="Times New Roman" w:eastAsia="仿宋_GB2312" w:hAnsi="Times New Roman"/>
                <w:color w:val="000000"/>
                <w:sz w:val="24"/>
                <w:szCs w:val="24"/>
              </w:rPr>
            </w:pPr>
          </w:p>
        </w:tc>
        <w:tc>
          <w:tcPr>
            <w:tcW w:w="850" w:type="dxa"/>
          </w:tcPr>
          <w:p>
            <w:pPr>
              <w:rPr>
                <w:rFonts w:ascii="Times New Roman" w:eastAsia="仿宋_GB2312" w:hAnsi="Times New Roman"/>
                <w:color w:val="000000"/>
                <w:sz w:val="24"/>
                <w:szCs w:val="24"/>
              </w:rPr>
            </w:pPr>
          </w:p>
        </w:tc>
        <w:tc>
          <w:tcPr>
            <w:tcW w:w="993"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c>
          <w:tcPr>
            <w:tcW w:w="2078" w:type="dxa"/>
            <w:vAlign w:val="center"/>
          </w:tcPr>
          <w:p>
            <w:pPr>
              <w:rPr>
                <w:rFonts w:ascii="Times New Roman" w:eastAsia="仿宋_GB2312" w:hAnsi="Times New Roman"/>
                <w:color w:val="000000"/>
                <w:sz w:val="24"/>
                <w:szCs w:val="24"/>
              </w:rPr>
            </w:pPr>
          </w:p>
        </w:tc>
        <w:tc>
          <w:tcPr>
            <w:tcW w:w="1134"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c>
          <w:tcPr>
            <w:tcW w:w="992" w:type="dxa"/>
            <w:vAlign w:val="center"/>
          </w:tcPr>
          <w:p>
            <w:pPr>
              <w:rPr>
                <w:rFonts w:ascii="Times New Roman" w:eastAsia="仿宋_GB2312" w:hAnsi="Times New Roman"/>
                <w:color w:val="000000"/>
                <w:sz w:val="24"/>
                <w:szCs w:val="24"/>
              </w:rPr>
            </w:pPr>
          </w:p>
        </w:tc>
      </w:tr>
    </w:tbl>
    <w:p>
      <w:pPr>
        <w:rPr>
          <w:rFonts w:ascii="仿宋_GB2312" w:eastAsia="仿宋_GB2312" w:hAnsi="宋体"/>
          <w:b/>
          <w:bCs/>
          <w:color w:val="000000"/>
          <w:sz w:val="24"/>
          <w:szCs w:val="28"/>
        </w:rPr>
      </w:pPr>
    </w:p>
    <w:p>
      <w:pPr>
        <w:rPr>
          <w:rFonts w:ascii="宋体" w:hAnsi="宋体"/>
          <w:b/>
          <w:sz w:val="24"/>
          <w:szCs w:val="24"/>
        </w:rPr>
      </w:pPr>
      <w:r>
        <w:rPr>
          <w:rFonts w:ascii="仿宋_GB2312" w:eastAsia="仿宋_GB2312" w:hAnsi="宋体" w:hint="eastAsia"/>
          <w:b/>
          <w:bCs/>
          <w:color w:val="000000"/>
          <w:sz w:val="24"/>
          <w:szCs w:val="28"/>
        </w:rPr>
        <w:t>承诺：</w:t>
      </w:r>
      <w:r>
        <w:rPr>
          <w:rFonts w:ascii="仿宋_GB2312" w:eastAsia="仿宋_GB2312" w:hAnsi="宋体" w:hint="eastAsia"/>
          <w:bCs/>
          <w:color w:val="000000"/>
          <w:sz w:val="24"/>
          <w:szCs w:val="28"/>
        </w:rPr>
        <w:t>第七部分的论文、专著用于报奖的情况，已征得</w:t>
      </w:r>
      <w:r>
        <w:rPr>
          <w:rFonts w:ascii="仿宋_GB2312" w:eastAsia="仿宋_GB2312" w:hAnsi="宋体" w:hint="eastAsia"/>
          <w:color w:val="000000"/>
          <w:sz w:val="24"/>
        </w:rPr>
        <w:t>未列入项目完成单位或完成人</w:t>
      </w:r>
      <w:r>
        <w:rPr>
          <w:rFonts w:ascii="仿宋_GB2312" w:eastAsia="仿宋_GB2312" w:hAnsi="宋体" w:hint="eastAsia"/>
          <w:color w:val="000000"/>
          <w:spacing w:val="2"/>
          <w:sz w:val="24"/>
        </w:rPr>
        <w:t>的作者同意。</w:t>
      </w:r>
    </w:p>
    <w:p>
      <w:pPr>
        <w:rPr>
          <w:rFonts w:ascii="宋体" w:hAnsi="宋体"/>
          <w:b/>
          <w:sz w:val="24"/>
          <w:szCs w:val="24"/>
        </w:rPr>
      </w:pPr>
    </w:p>
    <w:p>
      <w:pPr>
        <w:rPr>
          <w:b/>
          <w:bCs/>
        </w:rPr>
        <w:sectPr>
          <w:pgSz w:w="16838" w:h="11906" w:orient="landscape"/>
          <w:pgMar w:top="992" w:right="1440" w:bottom="1797" w:left="1440" w:header="851" w:footer="992" w:gutter="0"/>
          <w:cols w:space="720"/>
          <w:docGrid w:type="linesAndChars" w:linePitch="312"/>
        </w:sectPr>
      </w:pPr>
    </w:p>
    <w:p>
      <w:pPr>
        <w:rPr>
          <w:rFonts w:ascii="黑体" w:eastAsia="黑体"/>
          <w:b/>
          <w:color w:val="000000"/>
          <w:sz w:val="28"/>
          <w:szCs w:val="28"/>
        </w:rPr>
      </w:pPr>
      <w:r>
        <w:rPr>
          <w:rFonts w:ascii="黑体" w:eastAsia="黑体" w:hint="eastAsia"/>
          <w:b/>
          <w:color w:val="000000"/>
          <w:sz w:val="28"/>
          <w:szCs w:val="28"/>
        </w:rPr>
        <w:lastRenderedPageBreak/>
        <w:t>八、完成人合作关系说明（</w:t>
      </w:r>
      <w:r>
        <w:rPr>
          <w:rFonts w:ascii="黑体" w:eastAsia="黑体" w:hint="eastAsia"/>
          <w:color w:val="000000"/>
          <w:sz w:val="24"/>
          <w:szCs w:val="24"/>
        </w:rPr>
        <w:t>附签字扫描件</w:t>
      </w:r>
      <w:r>
        <w:rPr>
          <w:rFonts w:ascii="黑体" w:eastAsia="黑体" w:hint="eastAsia"/>
          <w:b/>
          <w:color w:val="000000"/>
          <w:sz w:val="28"/>
          <w:szCs w:val="28"/>
        </w:rPr>
        <w:t>）</w:t>
      </w:r>
    </w:p>
    <w:p>
      <w:pPr>
        <w:rPr>
          <w:rFonts w:ascii="黑体" w:eastAsia="黑体"/>
          <w:b/>
          <w:color w:val="000000"/>
          <w:sz w:val="28"/>
          <w:szCs w:val="28"/>
        </w:rPr>
      </w:pPr>
      <w:r>
        <w:rPr>
          <w:rFonts w:ascii="黑体" w:eastAsia="黑体" w:hint="eastAsia"/>
          <w:b/>
          <w:color w:val="000000"/>
          <w:sz w:val="28"/>
          <w:szCs w:val="28"/>
        </w:rPr>
        <w:t>无</w:t>
      </w: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b/>
          <w:color w:val="000000"/>
          <w:sz w:val="28"/>
          <w:szCs w:val="28"/>
        </w:rPr>
      </w:pPr>
    </w:p>
    <w:p>
      <w:pPr>
        <w:rPr>
          <w:rFonts w:ascii="黑体" w:eastAsia="黑体"/>
          <w:color w:val="000000"/>
          <w:szCs w:val="21"/>
        </w:rPr>
      </w:pPr>
      <w:r>
        <w:rPr>
          <w:rFonts w:ascii="黑体" w:eastAsia="黑体" w:hint="eastAsia"/>
          <w:color w:val="000000"/>
          <w:szCs w:val="21"/>
        </w:rPr>
        <w:t>承诺：本人作为项目第一完成人，对本项目完成人合作关系及上述内容的真实性负责，特此声明。</w:t>
      </w:r>
    </w:p>
    <w:p>
      <w:pPr>
        <w:rPr>
          <w:rFonts w:ascii="黑体" w:eastAsia="黑体"/>
          <w:color w:val="000000"/>
          <w:szCs w:val="21"/>
        </w:rPr>
      </w:pPr>
      <w:r>
        <w:rPr>
          <w:rFonts w:ascii="黑体" w:eastAsia="黑体" w:hint="eastAsia"/>
          <w:color w:val="000000"/>
          <w:szCs w:val="21"/>
        </w:rPr>
        <w:t xml:space="preserve">                                               </w:t>
      </w:r>
    </w:p>
    <w:p>
      <w:pPr>
        <w:wordWrap w:val="0"/>
        <w:jc w:val="right"/>
        <w:textAlignment w:val="center"/>
        <w:rPr>
          <w:rFonts w:ascii="黑体" w:eastAsia="黑体"/>
          <w:color w:val="000000"/>
          <w:szCs w:val="21"/>
        </w:rPr>
      </w:pPr>
      <w:r>
        <w:rPr>
          <w:rFonts w:ascii="黑体" w:eastAsia="黑体" w:hint="eastAsia"/>
          <w:color w:val="000000"/>
          <w:szCs w:val="21"/>
        </w:rPr>
        <w:t xml:space="preserve"> 第一完成人签名： </w:t>
      </w:r>
      <w:r>
        <w:rPr>
          <w:rFonts w:ascii="黑体" w:eastAsia="黑体"/>
          <w:color w:val="000000"/>
          <w:szCs w:val="21"/>
        </w:rPr>
        <w:t xml:space="preserve">     </w:t>
      </w:r>
      <w:r>
        <w:rPr>
          <w:noProof/>
        </w:rPr>
        <w:drawing>
          <wp:inline distT="0" distB="0" distL="0" distR="0">
            <wp:extent cx="1385668" cy="610685"/>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35801" cy="632779"/>
                    </a:xfrm>
                    <a:prstGeom prst="rect">
                      <a:avLst/>
                    </a:prstGeom>
                    <a:noFill/>
                    <a:ln>
                      <a:noFill/>
                    </a:ln>
                  </pic:spPr>
                </pic:pic>
              </a:graphicData>
            </a:graphic>
          </wp:inline>
        </w:drawing>
      </w:r>
      <w:r>
        <w:t xml:space="preserve">    </w:t>
      </w:r>
    </w:p>
    <w:p>
      <w:pPr>
        <w:rPr>
          <w:rFonts w:ascii="黑体" w:eastAsia="黑体"/>
          <w:b/>
          <w:color w:val="000000"/>
          <w:sz w:val="28"/>
          <w:szCs w:val="28"/>
        </w:rPr>
      </w:pPr>
    </w:p>
    <w:p>
      <w:pPr>
        <w:widowControl/>
        <w:jc w:val="center"/>
        <w:rPr>
          <w:rFonts w:ascii="宋体" w:hAnsi="宋体"/>
          <w:sz w:val="24"/>
          <w:szCs w:val="20"/>
        </w:rPr>
      </w:pPr>
      <w:r>
        <w:rPr>
          <w:rFonts w:ascii="方正小标宋简体" w:eastAsia="方正小标宋简体" w:hAnsi="宋体"/>
          <w:sz w:val="32"/>
          <w:szCs w:val="20"/>
        </w:rPr>
        <w:br w:type="page"/>
      </w:r>
      <w:r>
        <w:rPr>
          <w:rFonts w:ascii="宋体" w:hAnsi="宋体" w:hint="eastAsia"/>
          <w:sz w:val="24"/>
          <w:szCs w:val="24"/>
        </w:rPr>
        <w:lastRenderedPageBreak/>
        <w:t xml:space="preserve">      </w:t>
      </w:r>
    </w:p>
    <w:p>
      <w:pPr>
        <w:rPr>
          <w:rFonts w:ascii="黑体" w:eastAsia="黑体"/>
          <w:b/>
          <w:color w:val="000000"/>
          <w:sz w:val="28"/>
          <w:szCs w:val="28"/>
        </w:rPr>
      </w:pPr>
      <w:r>
        <w:rPr>
          <w:rFonts w:ascii="黑体" w:eastAsia="黑体" w:hint="eastAsia"/>
          <w:b/>
          <w:color w:val="000000"/>
          <w:sz w:val="28"/>
          <w:szCs w:val="28"/>
        </w:rPr>
        <w:t>九、知情同意证明（附签字扫描件）</w:t>
      </w:r>
    </w:p>
    <w:p>
      <w:pPr>
        <w:rPr>
          <w:b/>
          <w:bCs/>
        </w:rPr>
      </w:pPr>
    </w:p>
    <w:p>
      <w:r>
        <w:rPr>
          <w:noProof/>
        </w:rPr>
        <w:drawing>
          <wp:inline distT="0" distB="0" distL="0" distR="0">
            <wp:extent cx="5625230" cy="78001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0174" cy="7807026"/>
                    </a:xfrm>
                    <a:prstGeom prst="rect">
                      <a:avLst/>
                    </a:prstGeom>
                    <a:noFill/>
                    <a:ln>
                      <a:noFill/>
                    </a:ln>
                  </pic:spPr>
                </pic:pic>
              </a:graphicData>
            </a:graphic>
          </wp:inline>
        </w:drawing>
      </w:r>
    </w:p>
    <w:sectPr>
      <w:pgSz w:w="11906" w:h="16838"/>
      <w:pgMar w:top="1440" w:right="992"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6AABB6-56C8-4B52-A440-EACEFD12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Pr>
      <w:rFonts w:ascii="Calibri" w:hAnsi="Calibri"/>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link w:val="a5"/>
    <w:rPr>
      <w:rFonts w:ascii="Calibri" w:hAnsi="Calibri"/>
      <w:kern w:val="2"/>
      <w:sz w:val="18"/>
      <w:szCs w:val="18"/>
    </w:rPr>
  </w:style>
  <w:style w:type="paragraph" w:styleId="a7">
    <w:name w:val="Balloon Text"/>
    <w:basedOn w:val="a"/>
    <w:link w:val="a8"/>
    <w:rPr>
      <w:sz w:val="18"/>
      <w:szCs w:val="18"/>
    </w:rPr>
  </w:style>
  <w:style w:type="character" w:customStyle="1" w:styleId="a8">
    <w:name w:val="批注框文本 字符"/>
    <w:basedOn w:val="a0"/>
    <w:link w:val="a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2018年浙江省技术发明奖推荐项目公示表</dc:title>
  <dc:subject/>
  <dc:creator>Dell380</dc:creator>
  <cp:keywords/>
  <dc:description/>
  <cp:lastModifiedBy>WEIJIE CHEN</cp:lastModifiedBy>
  <cp:revision>19</cp:revision>
  <cp:lastPrinted>2018-01-08T03:46:00Z</cp:lastPrinted>
  <dcterms:created xsi:type="dcterms:W3CDTF">2019-03-27T13:29:00Z</dcterms:created>
  <dcterms:modified xsi:type="dcterms:W3CDTF">2019-03-28T03:01:00Z</dcterms:modified>
</cp:coreProperties>
</file>